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D29D" w14:textId="190FACDF" w:rsidR="6DE17CB0" w:rsidRDefault="6DE17CB0" w:rsidP="2918EDEE">
      <w:pPr>
        <w:jc w:val="center"/>
      </w:pPr>
      <w:bookmarkStart w:id="0" w:name="_GoBack"/>
      <w:bookmarkEnd w:id="0"/>
      <w:r w:rsidRPr="2918EDEE">
        <w:rPr>
          <w:rFonts w:ascii="Arial Black" w:eastAsia="Arial Black" w:hAnsi="Arial Black" w:cs="Arial Black"/>
          <w:color w:val="008483"/>
          <w:sz w:val="32"/>
          <w:szCs w:val="32"/>
        </w:rPr>
        <w:t>Grounding Activities</w:t>
      </w:r>
    </w:p>
    <w:p w14:paraId="007855DF" w14:textId="72277571" w:rsidR="6DE17CB0" w:rsidRDefault="6DE17CB0" w:rsidP="2918EDEE">
      <w:pPr>
        <w:pStyle w:val="ListParagraph"/>
        <w:numPr>
          <w:ilvl w:val="1"/>
          <w:numId w:val="3"/>
        </w:numPr>
        <w:rPr>
          <w:sz w:val="28"/>
          <w:szCs w:val="28"/>
        </w:rPr>
      </w:pPr>
      <w:r w:rsidRPr="2918EDEE">
        <w:rPr>
          <w:rFonts w:ascii="Arial" w:eastAsia="Arial" w:hAnsi="Arial" w:cs="Arial"/>
          <w:sz w:val="28"/>
          <w:szCs w:val="28"/>
        </w:rPr>
        <w:t xml:space="preserve">Remind yourself of who you are </w:t>
      </w:r>
      <w:r w:rsidRPr="2918EDEE">
        <w:rPr>
          <w:rFonts w:ascii="Arial" w:eastAsia="Arial" w:hAnsi="Arial" w:cs="Arial"/>
          <w:b/>
          <w:bCs/>
          <w:sz w:val="28"/>
          <w:szCs w:val="28"/>
        </w:rPr>
        <w:t>now</w:t>
      </w:r>
      <w:r w:rsidRPr="2918EDEE">
        <w:rPr>
          <w:rFonts w:ascii="Arial" w:eastAsia="Arial" w:hAnsi="Arial" w:cs="Arial"/>
          <w:sz w:val="28"/>
          <w:szCs w:val="28"/>
        </w:rPr>
        <w:t xml:space="preserve">. Say your name. Say your age now. Say where you are now. Say what you have done today. Say what you will do next. </w:t>
      </w:r>
    </w:p>
    <w:p w14:paraId="26E591A2" w14:textId="3D080C71" w:rsidR="6DE17CB0" w:rsidRDefault="6DE17CB0" w:rsidP="2918EDEE">
      <w:pPr>
        <w:ind w:left="1080"/>
        <w:rPr>
          <w:rFonts w:ascii="Arial" w:eastAsia="Arial" w:hAnsi="Arial" w:cs="Arial"/>
          <w:i/>
          <w:iCs/>
          <w:sz w:val="24"/>
          <w:szCs w:val="24"/>
        </w:rPr>
      </w:pPr>
      <w:r w:rsidRPr="2918EDEE">
        <w:rPr>
          <w:rFonts w:ascii="Arial" w:eastAsia="Arial" w:hAnsi="Arial" w:cs="Arial"/>
          <w:i/>
          <w:iCs/>
          <w:sz w:val="28"/>
          <w:szCs w:val="28"/>
        </w:rPr>
        <w:t xml:space="preserve"> </w:t>
      </w:r>
      <w:r w:rsidRPr="2918EDEE">
        <w:rPr>
          <w:rFonts w:ascii="Arial" w:eastAsia="Arial" w:hAnsi="Arial" w:cs="Arial"/>
          <w:i/>
          <w:iCs/>
          <w:sz w:val="24"/>
          <w:szCs w:val="24"/>
        </w:rPr>
        <w:t xml:space="preserve"> “My name is ________, and I am 54 years old. I am in my living room, in my home, in </w:t>
      </w:r>
      <w:proofErr w:type="spellStart"/>
      <w:r w:rsidRPr="2918EDEE">
        <w:rPr>
          <w:rFonts w:ascii="Arial" w:eastAsia="Arial" w:hAnsi="Arial" w:cs="Arial"/>
          <w:i/>
          <w:iCs/>
          <w:sz w:val="24"/>
          <w:szCs w:val="24"/>
        </w:rPr>
        <w:t>Woolloongabba</w:t>
      </w:r>
      <w:proofErr w:type="spellEnd"/>
      <w:r w:rsidRPr="2918EDEE">
        <w:rPr>
          <w:rFonts w:ascii="Arial" w:eastAsia="Arial" w:hAnsi="Arial" w:cs="Arial"/>
          <w:i/>
          <w:iCs/>
          <w:sz w:val="24"/>
          <w:szCs w:val="24"/>
        </w:rPr>
        <w:t xml:space="preserve">, in Brisbane, in Queensland. I woke up early today. I had a shower and fed my dog. I just finished my coffee and toast. Soon I am going to walk to the train station and go in to work. I am going to walk down ______ </w:t>
      </w:r>
      <w:proofErr w:type="gramStart"/>
      <w:r w:rsidRPr="2918EDEE">
        <w:rPr>
          <w:rFonts w:ascii="Arial" w:eastAsia="Arial" w:hAnsi="Arial" w:cs="Arial"/>
          <w:i/>
          <w:iCs/>
          <w:sz w:val="24"/>
          <w:szCs w:val="24"/>
        </w:rPr>
        <w:t>street</w:t>
      </w:r>
      <w:proofErr w:type="gramEnd"/>
      <w:r w:rsidRPr="2918EDEE">
        <w:rPr>
          <w:rFonts w:ascii="Arial" w:eastAsia="Arial" w:hAnsi="Arial" w:cs="Arial"/>
          <w:i/>
          <w:iCs/>
          <w:sz w:val="24"/>
          <w:szCs w:val="24"/>
        </w:rPr>
        <w:t xml:space="preserve"> and then turn left at the bike shop. Then I am going to….” </w:t>
      </w:r>
    </w:p>
    <w:p w14:paraId="56485BBF" w14:textId="7F9D0C34"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Take ten slow breaths. Focus your attention fully on each breath, on the way in and on the way out. Say the number of the breath to yourself as you exhale. </w:t>
      </w:r>
    </w:p>
    <w:p w14:paraId="6818F4F8" w14:textId="640AE5AB"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Splash some water on your face. Notice how it feels. Notice how the towel feels as you dry. Use words in your mind to describe the sensations. </w:t>
      </w:r>
    </w:p>
    <w:p w14:paraId="58D2E82C" w14:textId="527B2F61"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Sip a cool drink of water. </w:t>
      </w:r>
    </w:p>
    <w:p w14:paraId="750E3082" w14:textId="0E75C866"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Hold a cold can or bottle of soft drink in your hands. Feel the coldness, and the wetness on the outside. Note the bubbles and taste as you drink. </w:t>
      </w:r>
    </w:p>
    <w:p w14:paraId="45B6E7C5" w14:textId="2FFD2124"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wake during the night, remind yourself who you are, and where you are. Tell yourself who you are and where you are. What year is it, what age are you now? Look around the room and notice familiar objects and name them. Feel the bed you are lying on, the warmth or coolness of the air, and notice any sounds you hear. </w:t>
      </w:r>
    </w:p>
    <w:p w14:paraId="12D763E9" w14:textId="5D823082"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Turn your attention to the clothes on your body, whether your arms and legs are covered or not, and the sensation of your clothes as you move in them. Notice how your feet feel to be encased in shoes or </w:t>
      </w:r>
      <w:proofErr w:type="gramStart"/>
      <w:r w:rsidRPr="2918EDEE">
        <w:rPr>
          <w:rFonts w:ascii="Arial" w:eastAsia="Arial" w:hAnsi="Arial" w:cs="Arial"/>
          <w:sz w:val="28"/>
          <w:szCs w:val="28"/>
        </w:rPr>
        <w:t>socks,</w:t>
      </w:r>
      <w:proofErr w:type="gramEnd"/>
      <w:r w:rsidRPr="2918EDEE">
        <w:rPr>
          <w:rFonts w:ascii="Arial" w:eastAsia="Arial" w:hAnsi="Arial" w:cs="Arial"/>
          <w:sz w:val="28"/>
          <w:szCs w:val="28"/>
        </w:rPr>
        <w:t xml:space="preserve"> or resting on the floor. </w:t>
      </w:r>
    </w:p>
    <w:p w14:paraId="126666B5" w14:textId="4239E675"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are with other people, and you feel comfortable with them, concentrate closely on what they are saying and doing, and remind yourself why you are with them. </w:t>
      </w:r>
    </w:p>
    <w:p w14:paraId="39D552E9" w14:textId="2955971D"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are sitting, feel the chair under you and the weight of your body and legs pressing down onto it. Notice the pressure of the chair, or floor, or table against your body and limbs. </w:t>
      </w:r>
    </w:p>
    <w:p w14:paraId="0F153C93" w14:textId="4BE90466" w:rsidR="6DE17CB0" w:rsidRDefault="6DE17CB0" w:rsidP="2918EDEE">
      <w:pPr>
        <w:pStyle w:val="ListParagraph"/>
        <w:numPr>
          <w:ilvl w:val="1"/>
          <w:numId w:val="1"/>
        </w:numPr>
        <w:rPr>
          <w:sz w:val="28"/>
          <w:szCs w:val="28"/>
        </w:rPr>
      </w:pPr>
      <w:r w:rsidRPr="2918EDEE">
        <w:rPr>
          <w:rFonts w:ascii="Arial" w:eastAsia="Arial" w:hAnsi="Arial" w:cs="Arial"/>
          <w:sz w:val="28"/>
          <w:szCs w:val="28"/>
        </w:rPr>
        <w:lastRenderedPageBreak/>
        <w:t xml:space="preserve">If you are lying down, feel the contact between your head, your body and your legs, as they touch the surface you are lying </w:t>
      </w:r>
      <w:proofErr w:type="gramStart"/>
      <w:r w:rsidRPr="2918EDEE">
        <w:rPr>
          <w:rFonts w:ascii="Arial" w:eastAsia="Arial" w:hAnsi="Arial" w:cs="Arial"/>
          <w:sz w:val="28"/>
          <w:szCs w:val="28"/>
        </w:rPr>
        <w:t>on</w:t>
      </w:r>
      <w:proofErr w:type="gramEnd"/>
      <w:r w:rsidRPr="2918EDEE">
        <w:rPr>
          <w:rFonts w:ascii="Arial" w:eastAsia="Arial" w:hAnsi="Arial" w:cs="Arial"/>
          <w:sz w:val="28"/>
          <w:szCs w:val="28"/>
        </w:rPr>
        <w:t xml:space="preserve">. Starting from your head, notice how each part of your body feels, all the way down to your feet, on the soft or hard surface. </w:t>
      </w:r>
    </w:p>
    <w:p w14:paraId="4E230FBB" w14:textId="381C4CC8"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Stop and listen. Notice and name what sounds you can hear </w:t>
      </w:r>
      <w:proofErr w:type="gramStart"/>
      <w:r w:rsidRPr="2918EDEE">
        <w:rPr>
          <w:rFonts w:ascii="Arial" w:eastAsia="Arial" w:hAnsi="Arial" w:cs="Arial"/>
          <w:sz w:val="28"/>
          <w:szCs w:val="28"/>
        </w:rPr>
        <w:t>nearby</w:t>
      </w:r>
      <w:proofErr w:type="gramEnd"/>
      <w:r w:rsidRPr="2918EDEE">
        <w:rPr>
          <w:rFonts w:ascii="Arial" w:eastAsia="Arial" w:hAnsi="Arial" w:cs="Arial"/>
          <w:sz w:val="28"/>
          <w:szCs w:val="28"/>
        </w:rPr>
        <w:t xml:space="preserve">. Start with the closest or loudest sounds. Gradually move your awareness of sounds outward, so you are focusing on what you can hear in the distance. </w:t>
      </w:r>
    </w:p>
    <w:p w14:paraId="33B0F1A5" w14:textId="6BFFC13F"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Hold a mug of tea in both hands and feel its warmth. Inhale its scent. </w:t>
      </w:r>
      <w:proofErr w:type="gramStart"/>
      <w:r w:rsidRPr="2918EDEE">
        <w:rPr>
          <w:rFonts w:ascii="Arial" w:eastAsia="Arial" w:hAnsi="Arial" w:cs="Arial"/>
          <w:sz w:val="28"/>
          <w:szCs w:val="28"/>
        </w:rPr>
        <w:t>Don’t</w:t>
      </w:r>
      <w:proofErr w:type="gramEnd"/>
      <w:r w:rsidRPr="2918EDEE">
        <w:rPr>
          <w:rFonts w:ascii="Arial" w:eastAsia="Arial" w:hAnsi="Arial" w:cs="Arial"/>
          <w:sz w:val="28"/>
          <w:szCs w:val="28"/>
        </w:rPr>
        <w:t xml:space="preserve"> rush drinking it; take small sips, and take your time tasting each mouthful. </w:t>
      </w:r>
    </w:p>
    <w:p w14:paraId="284963C9" w14:textId="05B3EEB4"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Look around </w:t>
      </w:r>
      <w:proofErr w:type="gramStart"/>
      <w:r w:rsidRPr="2918EDEE">
        <w:rPr>
          <w:rFonts w:ascii="Arial" w:eastAsia="Arial" w:hAnsi="Arial" w:cs="Arial"/>
          <w:sz w:val="28"/>
          <w:szCs w:val="28"/>
        </w:rPr>
        <w:t>you,</w:t>
      </w:r>
      <w:proofErr w:type="gramEnd"/>
      <w:r w:rsidRPr="2918EDEE">
        <w:rPr>
          <w:rFonts w:ascii="Arial" w:eastAsia="Arial" w:hAnsi="Arial" w:cs="Arial"/>
          <w:sz w:val="28"/>
          <w:szCs w:val="28"/>
        </w:rPr>
        <w:t xml:space="preserve"> notice what is front of you and to each side. Name and notice the qualities of large objects and then smaller ones. </w:t>
      </w:r>
    </w:p>
    <w:p w14:paraId="6E8881AC" w14:textId="07767BC4"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Pick one interesting object in your field of vision. Trace its outline with your eyes, as if you were drawing its lines. </w:t>
      </w:r>
    </w:p>
    <w:p w14:paraId="3A726DB3" w14:textId="1A65456F"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Get up and walk around. Take your time to notice each step as you take one, then another. </w:t>
      </w:r>
    </w:p>
    <w:p w14:paraId="3344397C" w14:textId="7535A790"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Stamp your feet, and notice the sensation and sound as you connect with the ground. </w:t>
      </w:r>
    </w:p>
    <w:p w14:paraId="76A998C1" w14:textId="445D263C"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Clap and rub your hands together. Hear the noise and feel the sensation in your hands and arms. </w:t>
      </w:r>
    </w:p>
    <w:p w14:paraId="022B0A4B" w14:textId="13400881"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Wear an elastic band on your wrist (not tight) and flick it gently, so that you feel it spring back on your wrist. </w:t>
      </w:r>
    </w:p>
    <w:p w14:paraId="4D855D4A" w14:textId="2AAAA1DE"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can, step outside, notice the temperature of </w:t>
      </w:r>
      <w:proofErr w:type="gramStart"/>
      <w:r w:rsidRPr="2918EDEE">
        <w:rPr>
          <w:rFonts w:ascii="Arial" w:eastAsia="Arial" w:hAnsi="Arial" w:cs="Arial"/>
          <w:sz w:val="28"/>
          <w:szCs w:val="28"/>
        </w:rPr>
        <w:t>the air and how it is different or similar to where you have just come from</w:t>
      </w:r>
      <w:proofErr w:type="gramEnd"/>
      <w:r w:rsidRPr="2918EDEE">
        <w:rPr>
          <w:rFonts w:ascii="Arial" w:eastAsia="Arial" w:hAnsi="Arial" w:cs="Arial"/>
          <w:sz w:val="28"/>
          <w:szCs w:val="28"/>
        </w:rPr>
        <w:t xml:space="preserve">. </w:t>
      </w:r>
    </w:p>
    <w:p w14:paraId="42CE0279" w14:textId="134E3FBA"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Stretch. </w:t>
      </w:r>
    </w:p>
    <w:p w14:paraId="0F614B28" w14:textId="7F8649FF"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Notice five things you can see, five things you can hear, and five things you can feel, taste, or smell. </w:t>
      </w:r>
    </w:p>
    <w:p w14:paraId="5236735D" w14:textId="0DB3E32D"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w:t>
      </w:r>
      <w:hyperlink r:id="rId8">
        <w:r w:rsidRPr="2918EDEE">
          <w:rPr>
            <w:rStyle w:val="Hyperlink"/>
            <w:rFonts w:ascii="Arial" w:eastAsia="Arial" w:hAnsi="Arial" w:cs="Arial"/>
            <w:sz w:val="28"/>
            <w:szCs w:val="28"/>
          </w:rPr>
          <w:t>have a pet</w:t>
        </w:r>
      </w:hyperlink>
      <w:r w:rsidRPr="2918EDEE">
        <w:rPr>
          <w:rFonts w:ascii="Arial" w:eastAsia="Arial" w:hAnsi="Arial" w:cs="Arial"/>
          <w:sz w:val="28"/>
          <w:szCs w:val="28"/>
        </w:rPr>
        <w:t xml:space="preserve">, spend some time with them. Notice what is special and different about them. </w:t>
      </w:r>
    </w:p>
    <w:p w14:paraId="69CE5B41" w14:textId="1356874E"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Run your hands over something with an interesting texture. Describe it in your mind, as if you have never felt anything like it before. </w:t>
      </w:r>
    </w:p>
    <w:p w14:paraId="15CA639C" w14:textId="230B819F"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Get a sultana, a nut, or some seeds. Focus on how it </w:t>
      </w:r>
      <w:proofErr w:type="gramStart"/>
      <w:r w:rsidRPr="2918EDEE">
        <w:rPr>
          <w:rFonts w:ascii="Arial" w:eastAsia="Arial" w:hAnsi="Arial" w:cs="Arial"/>
          <w:sz w:val="28"/>
          <w:szCs w:val="28"/>
        </w:rPr>
        <w:t>looks,</w:t>
      </w:r>
      <w:proofErr w:type="gramEnd"/>
      <w:r w:rsidRPr="2918EDEE">
        <w:rPr>
          <w:rFonts w:ascii="Arial" w:eastAsia="Arial" w:hAnsi="Arial" w:cs="Arial"/>
          <w:sz w:val="28"/>
          <w:szCs w:val="28"/>
        </w:rPr>
        <w:t xml:space="preserve"> feels and smells. Put it in your mouth and roll it around, noticing </w:t>
      </w:r>
      <w:r w:rsidRPr="2918EDEE">
        <w:rPr>
          <w:rFonts w:ascii="Arial" w:eastAsia="Arial" w:hAnsi="Arial" w:cs="Arial"/>
          <w:sz w:val="28"/>
          <w:szCs w:val="28"/>
        </w:rPr>
        <w:lastRenderedPageBreak/>
        <w:t xml:space="preserve">how it feels. Chew it slowly and mindfully, before noticing how it feels to swallow. </w:t>
      </w:r>
    </w:p>
    <w:p w14:paraId="18A85493" w14:textId="11F10CB8"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Put on a piece of instrumental </w:t>
      </w:r>
      <w:hyperlink r:id="rId9">
        <w:r w:rsidRPr="2918EDEE">
          <w:rPr>
            <w:rStyle w:val="Hyperlink"/>
            <w:rFonts w:ascii="Arial" w:eastAsia="Arial" w:hAnsi="Arial" w:cs="Arial"/>
            <w:sz w:val="28"/>
            <w:szCs w:val="28"/>
          </w:rPr>
          <w:t>music</w:t>
        </w:r>
      </w:hyperlink>
      <w:r w:rsidRPr="2918EDEE">
        <w:rPr>
          <w:rFonts w:ascii="Arial" w:eastAsia="Arial" w:hAnsi="Arial" w:cs="Arial"/>
          <w:sz w:val="28"/>
          <w:szCs w:val="28"/>
        </w:rPr>
        <w:t xml:space="preserve">. Give it all of your attention. </w:t>
      </w:r>
    </w:p>
    <w:p w14:paraId="64EBF250" w14:textId="0FC203E3"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Another option with music is to sit with a piece of paper and a pen. Start drawing a line as the music plays, representing it in the abstract on the page. Follow the music with the pen. </w:t>
      </w:r>
    </w:p>
    <w:p w14:paraId="107B3AAD" w14:textId="0CDD7DE6" w:rsidR="6DE17CB0" w:rsidRDefault="6DE17CB0" w:rsidP="2918EDEE">
      <w:pPr>
        <w:pStyle w:val="ListParagraph"/>
        <w:numPr>
          <w:ilvl w:val="1"/>
          <w:numId w:val="1"/>
        </w:numPr>
        <w:rPr>
          <w:sz w:val="28"/>
          <w:szCs w:val="28"/>
        </w:rPr>
      </w:pPr>
      <w:r w:rsidRPr="2918EDEE">
        <w:rPr>
          <w:rFonts w:ascii="Arial" w:eastAsia="Arial" w:hAnsi="Arial" w:cs="Arial"/>
          <w:sz w:val="28"/>
          <w:szCs w:val="28"/>
        </w:rPr>
        <w:t xml:space="preserve">If you have a garden or some plants, tend to them for a bit. Plants, and actual soil, can be an excellent “grounder!” </w:t>
      </w:r>
    </w:p>
    <w:p w14:paraId="54CC43B4" w14:textId="69598F26" w:rsidR="6DE17CB0" w:rsidRDefault="6DE17CB0" w:rsidP="2918EDEE">
      <w:pPr>
        <w:spacing w:line="257" w:lineRule="auto"/>
      </w:pPr>
      <w:r w:rsidRPr="2918EDEE">
        <w:rPr>
          <w:rFonts w:ascii="Calibri" w:eastAsia="Calibri" w:hAnsi="Calibri" w:cs="Calibri"/>
        </w:rPr>
        <w:t xml:space="preserve"> </w:t>
      </w:r>
    </w:p>
    <w:p w14:paraId="1317978E" w14:textId="4F94D541" w:rsidR="6DE17CB0" w:rsidRDefault="00AE749D" w:rsidP="2918EDEE">
      <w:pPr>
        <w:spacing w:line="257" w:lineRule="auto"/>
      </w:pPr>
      <w:hyperlink r:id="rId10">
        <w:r w:rsidR="6DE17CB0" w:rsidRPr="2918EDEE">
          <w:rPr>
            <w:rStyle w:val="Hyperlink"/>
            <w:rFonts w:ascii="Calibri" w:eastAsia="Calibri" w:hAnsi="Calibri" w:cs="Calibri"/>
          </w:rPr>
          <w:t>https://www.livingwell.org.au/well-being/mental-health/grounding-exercises/</w:t>
        </w:r>
      </w:hyperlink>
    </w:p>
    <w:p w14:paraId="609B2272" w14:textId="407313AA" w:rsidR="2918EDEE" w:rsidRDefault="2918EDEE" w:rsidP="2918EDEE">
      <w:pPr>
        <w:rPr>
          <w:sz w:val="24"/>
          <w:szCs w:val="24"/>
        </w:rPr>
      </w:pPr>
    </w:p>
    <w:sectPr w:rsidR="2918E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2755E"/>
    <w:multiLevelType w:val="hybridMultilevel"/>
    <w:tmpl w:val="B6C09BFE"/>
    <w:lvl w:ilvl="0" w:tplc="D616B53E">
      <w:start w:val="1"/>
      <w:numFmt w:val="bullet"/>
      <w:lvlText w:val=""/>
      <w:lvlJc w:val="left"/>
      <w:pPr>
        <w:ind w:left="720" w:hanging="360"/>
      </w:pPr>
      <w:rPr>
        <w:rFonts w:ascii="Symbol" w:hAnsi="Symbol" w:hint="default"/>
      </w:rPr>
    </w:lvl>
    <w:lvl w:ilvl="1" w:tplc="9C667982">
      <w:start w:val="1"/>
      <w:numFmt w:val="bullet"/>
      <w:lvlText w:val="o"/>
      <w:lvlJc w:val="left"/>
      <w:pPr>
        <w:ind w:left="1440" w:hanging="360"/>
      </w:pPr>
      <w:rPr>
        <w:rFonts w:ascii="Courier New" w:hAnsi="Courier New" w:hint="default"/>
      </w:rPr>
    </w:lvl>
    <w:lvl w:ilvl="2" w:tplc="E0AE02EE">
      <w:start w:val="1"/>
      <w:numFmt w:val="bullet"/>
      <w:lvlText w:val=""/>
      <w:lvlJc w:val="left"/>
      <w:pPr>
        <w:ind w:left="2160" w:hanging="360"/>
      </w:pPr>
      <w:rPr>
        <w:rFonts w:ascii="Wingdings" w:hAnsi="Wingdings" w:hint="default"/>
      </w:rPr>
    </w:lvl>
    <w:lvl w:ilvl="3" w:tplc="A522947A">
      <w:start w:val="1"/>
      <w:numFmt w:val="bullet"/>
      <w:lvlText w:val=""/>
      <w:lvlJc w:val="left"/>
      <w:pPr>
        <w:ind w:left="2880" w:hanging="360"/>
      </w:pPr>
      <w:rPr>
        <w:rFonts w:ascii="Symbol" w:hAnsi="Symbol" w:hint="default"/>
      </w:rPr>
    </w:lvl>
    <w:lvl w:ilvl="4" w:tplc="89A6356A">
      <w:start w:val="1"/>
      <w:numFmt w:val="bullet"/>
      <w:lvlText w:val="o"/>
      <w:lvlJc w:val="left"/>
      <w:pPr>
        <w:ind w:left="3600" w:hanging="360"/>
      </w:pPr>
      <w:rPr>
        <w:rFonts w:ascii="Courier New" w:hAnsi="Courier New" w:hint="default"/>
      </w:rPr>
    </w:lvl>
    <w:lvl w:ilvl="5" w:tplc="9808022C">
      <w:start w:val="1"/>
      <w:numFmt w:val="bullet"/>
      <w:lvlText w:val=""/>
      <w:lvlJc w:val="left"/>
      <w:pPr>
        <w:ind w:left="4320" w:hanging="360"/>
      </w:pPr>
      <w:rPr>
        <w:rFonts w:ascii="Wingdings" w:hAnsi="Wingdings" w:hint="default"/>
      </w:rPr>
    </w:lvl>
    <w:lvl w:ilvl="6" w:tplc="B6127018">
      <w:start w:val="1"/>
      <w:numFmt w:val="bullet"/>
      <w:lvlText w:val=""/>
      <w:lvlJc w:val="left"/>
      <w:pPr>
        <w:ind w:left="5040" w:hanging="360"/>
      </w:pPr>
      <w:rPr>
        <w:rFonts w:ascii="Symbol" w:hAnsi="Symbol" w:hint="default"/>
      </w:rPr>
    </w:lvl>
    <w:lvl w:ilvl="7" w:tplc="B13CBD66">
      <w:start w:val="1"/>
      <w:numFmt w:val="bullet"/>
      <w:lvlText w:val="o"/>
      <w:lvlJc w:val="left"/>
      <w:pPr>
        <w:ind w:left="5760" w:hanging="360"/>
      </w:pPr>
      <w:rPr>
        <w:rFonts w:ascii="Courier New" w:hAnsi="Courier New" w:hint="default"/>
      </w:rPr>
    </w:lvl>
    <w:lvl w:ilvl="8" w:tplc="A70AD5C8">
      <w:start w:val="1"/>
      <w:numFmt w:val="bullet"/>
      <w:lvlText w:val=""/>
      <w:lvlJc w:val="left"/>
      <w:pPr>
        <w:ind w:left="6480" w:hanging="360"/>
      </w:pPr>
      <w:rPr>
        <w:rFonts w:ascii="Wingdings" w:hAnsi="Wingdings" w:hint="default"/>
      </w:rPr>
    </w:lvl>
  </w:abstractNum>
  <w:abstractNum w:abstractNumId="1" w15:restartNumberingAfterBreak="0">
    <w:nsid w:val="248E0DC8"/>
    <w:multiLevelType w:val="hybridMultilevel"/>
    <w:tmpl w:val="B9045B38"/>
    <w:lvl w:ilvl="0" w:tplc="C7267DFA">
      <w:start w:val="1"/>
      <w:numFmt w:val="bullet"/>
      <w:lvlText w:val=""/>
      <w:lvlJc w:val="left"/>
      <w:pPr>
        <w:ind w:left="720" w:hanging="360"/>
      </w:pPr>
      <w:rPr>
        <w:rFonts w:ascii="Symbol" w:hAnsi="Symbol" w:hint="default"/>
      </w:rPr>
    </w:lvl>
    <w:lvl w:ilvl="1" w:tplc="54709EFA">
      <w:start w:val="1"/>
      <w:numFmt w:val="bullet"/>
      <w:lvlText w:val=""/>
      <w:lvlJc w:val="left"/>
      <w:pPr>
        <w:ind w:left="1440" w:hanging="360"/>
      </w:pPr>
      <w:rPr>
        <w:rFonts w:ascii="Symbol" w:hAnsi="Symbol" w:hint="default"/>
      </w:rPr>
    </w:lvl>
    <w:lvl w:ilvl="2" w:tplc="8154E23C">
      <w:start w:val="1"/>
      <w:numFmt w:val="bullet"/>
      <w:lvlText w:val=""/>
      <w:lvlJc w:val="left"/>
      <w:pPr>
        <w:ind w:left="2160" w:hanging="360"/>
      </w:pPr>
      <w:rPr>
        <w:rFonts w:ascii="Wingdings" w:hAnsi="Wingdings" w:hint="default"/>
      </w:rPr>
    </w:lvl>
    <w:lvl w:ilvl="3" w:tplc="A9D4AD58">
      <w:start w:val="1"/>
      <w:numFmt w:val="bullet"/>
      <w:lvlText w:val=""/>
      <w:lvlJc w:val="left"/>
      <w:pPr>
        <w:ind w:left="2880" w:hanging="360"/>
      </w:pPr>
      <w:rPr>
        <w:rFonts w:ascii="Symbol" w:hAnsi="Symbol" w:hint="default"/>
      </w:rPr>
    </w:lvl>
    <w:lvl w:ilvl="4" w:tplc="AF5A9BF8">
      <w:start w:val="1"/>
      <w:numFmt w:val="bullet"/>
      <w:lvlText w:val="o"/>
      <w:lvlJc w:val="left"/>
      <w:pPr>
        <w:ind w:left="3600" w:hanging="360"/>
      </w:pPr>
      <w:rPr>
        <w:rFonts w:ascii="Courier New" w:hAnsi="Courier New" w:hint="default"/>
      </w:rPr>
    </w:lvl>
    <w:lvl w:ilvl="5" w:tplc="EC262B2E">
      <w:start w:val="1"/>
      <w:numFmt w:val="bullet"/>
      <w:lvlText w:val=""/>
      <w:lvlJc w:val="left"/>
      <w:pPr>
        <w:ind w:left="4320" w:hanging="360"/>
      </w:pPr>
      <w:rPr>
        <w:rFonts w:ascii="Wingdings" w:hAnsi="Wingdings" w:hint="default"/>
      </w:rPr>
    </w:lvl>
    <w:lvl w:ilvl="6" w:tplc="CB66B98E">
      <w:start w:val="1"/>
      <w:numFmt w:val="bullet"/>
      <w:lvlText w:val=""/>
      <w:lvlJc w:val="left"/>
      <w:pPr>
        <w:ind w:left="5040" w:hanging="360"/>
      </w:pPr>
      <w:rPr>
        <w:rFonts w:ascii="Symbol" w:hAnsi="Symbol" w:hint="default"/>
      </w:rPr>
    </w:lvl>
    <w:lvl w:ilvl="7" w:tplc="08B8E724">
      <w:start w:val="1"/>
      <w:numFmt w:val="bullet"/>
      <w:lvlText w:val="o"/>
      <w:lvlJc w:val="left"/>
      <w:pPr>
        <w:ind w:left="5760" w:hanging="360"/>
      </w:pPr>
      <w:rPr>
        <w:rFonts w:ascii="Courier New" w:hAnsi="Courier New" w:hint="default"/>
      </w:rPr>
    </w:lvl>
    <w:lvl w:ilvl="8" w:tplc="D19AAED8">
      <w:start w:val="1"/>
      <w:numFmt w:val="bullet"/>
      <w:lvlText w:val=""/>
      <w:lvlJc w:val="left"/>
      <w:pPr>
        <w:ind w:left="6480" w:hanging="360"/>
      </w:pPr>
      <w:rPr>
        <w:rFonts w:ascii="Wingdings" w:hAnsi="Wingdings" w:hint="default"/>
      </w:rPr>
    </w:lvl>
  </w:abstractNum>
  <w:abstractNum w:abstractNumId="2" w15:restartNumberingAfterBreak="0">
    <w:nsid w:val="37B848A3"/>
    <w:multiLevelType w:val="hybridMultilevel"/>
    <w:tmpl w:val="8DEACF0A"/>
    <w:lvl w:ilvl="0" w:tplc="5E24039E">
      <w:start w:val="1"/>
      <w:numFmt w:val="bullet"/>
      <w:lvlText w:val=""/>
      <w:lvlJc w:val="left"/>
      <w:pPr>
        <w:ind w:left="720" w:hanging="360"/>
      </w:pPr>
      <w:rPr>
        <w:rFonts w:ascii="Symbol" w:hAnsi="Symbol" w:hint="default"/>
      </w:rPr>
    </w:lvl>
    <w:lvl w:ilvl="1" w:tplc="29589D24">
      <w:start w:val="1"/>
      <w:numFmt w:val="bullet"/>
      <w:lvlText w:val=""/>
      <w:lvlJc w:val="left"/>
      <w:pPr>
        <w:ind w:left="1440" w:hanging="360"/>
      </w:pPr>
      <w:rPr>
        <w:rFonts w:ascii="Symbol" w:hAnsi="Symbol" w:hint="default"/>
      </w:rPr>
    </w:lvl>
    <w:lvl w:ilvl="2" w:tplc="0024A8D8">
      <w:start w:val="1"/>
      <w:numFmt w:val="bullet"/>
      <w:lvlText w:val=""/>
      <w:lvlJc w:val="left"/>
      <w:pPr>
        <w:ind w:left="2160" w:hanging="360"/>
      </w:pPr>
      <w:rPr>
        <w:rFonts w:ascii="Wingdings" w:hAnsi="Wingdings" w:hint="default"/>
      </w:rPr>
    </w:lvl>
    <w:lvl w:ilvl="3" w:tplc="0ED8BFC4">
      <w:start w:val="1"/>
      <w:numFmt w:val="bullet"/>
      <w:lvlText w:val=""/>
      <w:lvlJc w:val="left"/>
      <w:pPr>
        <w:ind w:left="2880" w:hanging="360"/>
      </w:pPr>
      <w:rPr>
        <w:rFonts w:ascii="Symbol" w:hAnsi="Symbol" w:hint="default"/>
      </w:rPr>
    </w:lvl>
    <w:lvl w:ilvl="4" w:tplc="793EC902">
      <w:start w:val="1"/>
      <w:numFmt w:val="bullet"/>
      <w:lvlText w:val="o"/>
      <w:lvlJc w:val="left"/>
      <w:pPr>
        <w:ind w:left="3600" w:hanging="360"/>
      </w:pPr>
      <w:rPr>
        <w:rFonts w:ascii="Courier New" w:hAnsi="Courier New" w:hint="default"/>
      </w:rPr>
    </w:lvl>
    <w:lvl w:ilvl="5" w:tplc="FD9CD92A">
      <w:start w:val="1"/>
      <w:numFmt w:val="bullet"/>
      <w:lvlText w:val=""/>
      <w:lvlJc w:val="left"/>
      <w:pPr>
        <w:ind w:left="4320" w:hanging="360"/>
      </w:pPr>
      <w:rPr>
        <w:rFonts w:ascii="Wingdings" w:hAnsi="Wingdings" w:hint="default"/>
      </w:rPr>
    </w:lvl>
    <w:lvl w:ilvl="6" w:tplc="99386A90">
      <w:start w:val="1"/>
      <w:numFmt w:val="bullet"/>
      <w:lvlText w:val=""/>
      <w:lvlJc w:val="left"/>
      <w:pPr>
        <w:ind w:left="5040" w:hanging="360"/>
      </w:pPr>
      <w:rPr>
        <w:rFonts w:ascii="Symbol" w:hAnsi="Symbol" w:hint="default"/>
      </w:rPr>
    </w:lvl>
    <w:lvl w:ilvl="7" w:tplc="A9A49AC6">
      <w:start w:val="1"/>
      <w:numFmt w:val="bullet"/>
      <w:lvlText w:val="o"/>
      <w:lvlJc w:val="left"/>
      <w:pPr>
        <w:ind w:left="5760" w:hanging="360"/>
      </w:pPr>
      <w:rPr>
        <w:rFonts w:ascii="Courier New" w:hAnsi="Courier New" w:hint="default"/>
      </w:rPr>
    </w:lvl>
    <w:lvl w:ilvl="8" w:tplc="2110ACC4">
      <w:start w:val="1"/>
      <w:numFmt w:val="bullet"/>
      <w:lvlText w:val=""/>
      <w:lvlJc w:val="left"/>
      <w:pPr>
        <w:ind w:left="6480" w:hanging="360"/>
      </w:pPr>
      <w:rPr>
        <w:rFonts w:ascii="Wingdings" w:hAnsi="Wingdings" w:hint="default"/>
      </w:rPr>
    </w:lvl>
  </w:abstractNum>
  <w:abstractNum w:abstractNumId="3" w15:restartNumberingAfterBreak="0">
    <w:nsid w:val="67060E25"/>
    <w:multiLevelType w:val="hybridMultilevel"/>
    <w:tmpl w:val="A306B8FC"/>
    <w:lvl w:ilvl="0" w:tplc="2782E9B2">
      <w:start w:val="1"/>
      <w:numFmt w:val="bullet"/>
      <w:lvlText w:val=""/>
      <w:lvlJc w:val="left"/>
      <w:pPr>
        <w:ind w:left="720" w:hanging="360"/>
      </w:pPr>
      <w:rPr>
        <w:rFonts w:ascii="Symbol" w:hAnsi="Symbol" w:hint="default"/>
      </w:rPr>
    </w:lvl>
    <w:lvl w:ilvl="1" w:tplc="0DE8E692">
      <w:start w:val="1"/>
      <w:numFmt w:val="bullet"/>
      <w:lvlText w:val=""/>
      <w:lvlJc w:val="left"/>
      <w:pPr>
        <w:ind w:left="1440" w:hanging="360"/>
      </w:pPr>
      <w:rPr>
        <w:rFonts w:ascii="Symbol" w:hAnsi="Symbol" w:hint="default"/>
      </w:rPr>
    </w:lvl>
    <w:lvl w:ilvl="2" w:tplc="F19A30EA">
      <w:start w:val="1"/>
      <w:numFmt w:val="bullet"/>
      <w:lvlText w:val=""/>
      <w:lvlJc w:val="left"/>
      <w:pPr>
        <w:ind w:left="2160" w:hanging="360"/>
      </w:pPr>
      <w:rPr>
        <w:rFonts w:ascii="Wingdings" w:hAnsi="Wingdings" w:hint="default"/>
      </w:rPr>
    </w:lvl>
    <w:lvl w:ilvl="3" w:tplc="FC32AE56">
      <w:start w:val="1"/>
      <w:numFmt w:val="bullet"/>
      <w:lvlText w:val=""/>
      <w:lvlJc w:val="left"/>
      <w:pPr>
        <w:ind w:left="2880" w:hanging="360"/>
      </w:pPr>
      <w:rPr>
        <w:rFonts w:ascii="Symbol" w:hAnsi="Symbol" w:hint="default"/>
      </w:rPr>
    </w:lvl>
    <w:lvl w:ilvl="4" w:tplc="A858A2DE">
      <w:start w:val="1"/>
      <w:numFmt w:val="bullet"/>
      <w:lvlText w:val="o"/>
      <w:lvlJc w:val="left"/>
      <w:pPr>
        <w:ind w:left="3600" w:hanging="360"/>
      </w:pPr>
      <w:rPr>
        <w:rFonts w:ascii="Courier New" w:hAnsi="Courier New" w:hint="default"/>
      </w:rPr>
    </w:lvl>
    <w:lvl w:ilvl="5" w:tplc="BF1C1D46">
      <w:start w:val="1"/>
      <w:numFmt w:val="bullet"/>
      <w:lvlText w:val=""/>
      <w:lvlJc w:val="left"/>
      <w:pPr>
        <w:ind w:left="4320" w:hanging="360"/>
      </w:pPr>
      <w:rPr>
        <w:rFonts w:ascii="Wingdings" w:hAnsi="Wingdings" w:hint="default"/>
      </w:rPr>
    </w:lvl>
    <w:lvl w:ilvl="6" w:tplc="54EC5C4A">
      <w:start w:val="1"/>
      <w:numFmt w:val="bullet"/>
      <w:lvlText w:val=""/>
      <w:lvlJc w:val="left"/>
      <w:pPr>
        <w:ind w:left="5040" w:hanging="360"/>
      </w:pPr>
      <w:rPr>
        <w:rFonts w:ascii="Symbol" w:hAnsi="Symbol" w:hint="default"/>
      </w:rPr>
    </w:lvl>
    <w:lvl w:ilvl="7" w:tplc="E08851D2">
      <w:start w:val="1"/>
      <w:numFmt w:val="bullet"/>
      <w:lvlText w:val="o"/>
      <w:lvlJc w:val="left"/>
      <w:pPr>
        <w:ind w:left="5760" w:hanging="360"/>
      </w:pPr>
      <w:rPr>
        <w:rFonts w:ascii="Courier New" w:hAnsi="Courier New" w:hint="default"/>
      </w:rPr>
    </w:lvl>
    <w:lvl w:ilvl="8" w:tplc="35B2680E">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EDE5810"/>
    <w:rsid w:val="00AE749D"/>
    <w:rsid w:val="0D690CB9"/>
    <w:rsid w:val="188E6D19"/>
    <w:rsid w:val="2918EDEE"/>
    <w:rsid w:val="29D6FD6B"/>
    <w:rsid w:val="4E99A1A9"/>
    <w:rsid w:val="551DA050"/>
    <w:rsid w:val="5CD9FC3F"/>
    <w:rsid w:val="6DE17CB0"/>
    <w:rsid w:val="6EDE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E5810"/>
  <w15:chartTrackingRefBased/>
  <w15:docId w15:val="{DC389BE3-BC7B-499D-8184-1330504FB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vingwell.org.au/well-being/mental-health/why-you-might-think-about-getting-a-pe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livingwell.org.au/well-being/mental-health/grounding-exercises/" TargetMode="External"/><Relationship Id="rId4" Type="http://schemas.openxmlformats.org/officeDocument/2006/relationships/numbering" Target="numbering.xml"/><Relationship Id="rId9" Type="http://schemas.openxmlformats.org/officeDocument/2006/relationships/hyperlink" Target="https://livingwell.org.au/well-being/mental-health/how-music-can-support-our-well-be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57BFD6873FA64CB6E30B8F645EBE4D" ma:contentTypeVersion="14" ma:contentTypeDescription="Create a new document." ma:contentTypeScope="" ma:versionID="2c63546e47aecfa071bac41f87f4dded">
  <xsd:schema xmlns:xsd="http://www.w3.org/2001/XMLSchema" xmlns:xs="http://www.w3.org/2001/XMLSchema" xmlns:p="http://schemas.microsoft.com/office/2006/metadata/properties" xmlns:ns3="dba69865-4563-4382-a831-f9b358848f65" xmlns:ns4="9eff0fd0-a9ec-4c93-adad-dee64bafa5d9" targetNamespace="http://schemas.microsoft.com/office/2006/metadata/properties" ma:root="true" ma:fieldsID="9b8fe788943ae903000c9e44669c1183" ns3:_="" ns4:_="">
    <xsd:import namespace="dba69865-4563-4382-a831-f9b358848f65"/>
    <xsd:import namespace="9eff0fd0-a9ec-4c93-adad-dee64bafa5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a69865-4563-4382-a831-f9b358848f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ff0fd0-a9ec-4c93-adad-dee64bafa5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4051F6-487E-4BE1-AF54-140F69902AC0}">
  <ds:schemaRefs>
    <ds:schemaRef ds:uri="http://purl.org/dc/elements/1.1/"/>
    <ds:schemaRef ds:uri="http://schemas.microsoft.com/office/2006/metadata/properties"/>
    <ds:schemaRef ds:uri="dba69865-4563-4382-a831-f9b358848f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eff0fd0-a9ec-4c93-adad-dee64bafa5d9"/>
    <ds:schemaRef ds:uri="http://www.w3.org/XML/1998/namespace"/>
    <ds:schemaRef ds:uri="http://purl.org/dc/dcmitype/"/>
  </ds:schemaRefs>
</ds:datastoreItem>
</file>

<file path=customXml/itemProps2.xml><?xml version="1.0" encoding="utf-8"?>
<ds:datastoreItem xmlns:ds="http://schemas.openxmlformats.org/officeDocument/2006/customXml" ds:itemID="{7525CB15-C9F1-4034-BCA7-312BB2E5B2AD}">
  <ds:schemaRefs>
    <ds:schemaRef ds:uri="http://schemas.microsoft.com/sharepoint/v3/contenttype/forms"/>
  </ds:schemaRefs>
</ds:datastoreItem>
</file>

<file path=customXml/itemProps3.xml><?xml version="1.0" encoding="utf-8"?>
<ds:datastoreItem xmlns:ds="http://schemas.openxmlformats.org/officeDocument/2006/customXml" ds:itemID="{F278F42D-9B44-498D-A079-2EBFAB372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a69865-4563-4382-a831-f9b358848f65"/>
    <ds:schemaRef ds:uri="9eff0fd0-a9ec-4c93-adad-dee64bafa5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McShane</dc:creator>
  <cp:keywords/>
  <dc:description/>
  <cp:lastModifiedBy>Jessica Schumacher</cp:lastModifiedBy>
  <cp:revision>2</cp:revision>
  <dcterms:created xsi:type="dcterms:W3CDTF">2022-07-11T16:23:00Z</dcterms:created>
  <dcterms:modified xsi:type="dcterms:W3CDTF">2022-07-11T16:23:00Z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0x0101004457BFD6873FA64CB6E30B8F645EBE4D</vt:lpwstr>
  </property>
</Properties>
</file>