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C687B" w14:textId="77777777" w:rsidR="008E7557" w:rsidRDefault="008E7557" w:rsidP="004F6E8B">
      <w:pPr>
        <w:rPr>
          <w:sz w:val="18"/>
          <w:szCs w:val="18"/>
        </w:rPr>
      </w:pPr>
      <w:r w:rsidRPr="00DF5731">
        <w:rPr>
          <w:sz w:val="18"/>
          <w:szCs w:val="18"/>
        </w:rPr>
        <w:t>November 1, 2017</w:t>
      </w:r>
    </w:p>
    <w:p w14:paraId="0C50F088" w14:textId="77777777" w:rsidR="008E7557" w:rsidRDefault="008E7557" w:rsidP="004F6E8B">
      <w:pPr>
        <w:rPr>
          <w:sz w:val="18"/>
          <w:szCs w:val="18"/>
        </w:rPr>
      </w:pPr>
    </w:p>
    <w:p w14:paraId="18284D94" w14:textId="77777777" w:rsidR="004F6E8B" w:rsidRPr="004A22E4" w:rsidRDefault="004F6E8B" w:rsidP="004F6E8B">
      <w:pPr>
        <w:rPr>
          <w:sz w:val="18"/>
          <w:szCs w:val="18"/>
        </w:rPr>
      </w:pPr>
      <w:r w:rsidRPr="004A22E4">
        <w:rPr>
          <w:sz w:val="18"/>
          <w:szCs w:val="18"/>
        </w:rPr>
        <w:t>Dear</w:t>
      </w:r>
      <w:r w:rsidR="00B06E87">
        <w:rPr>
          <w:sz w:val="18"/>
          <w:szCs w:val="18"/>
        </w:rPr>
        <w:t xml:space="preserve"> Members of the </w:t>
      </w:r>
      <w:r w:rsidR="00ED3E45">
        <w:rPr>
          <w:sz w:val="18"/>
          <w:szCs w:val="18"/>
        </w:rPr>
        <w:t>Guelph-Wellington-Dufferin</w:t>
      </w:r>
      <w:r w:rsidR="00B06E87">
        <w:rPr>
          <w:sz w:val="18"/>
          <w:szCs w:val="18"/>
        </w:rPr>
        <w:t xml:space="preserve"> Community:</w:t>
      </w:r>
    </w:p>
    <w:p w14:paraId="5D34D4C5" w14:textId="7BCDC693" w:rsidR="007A24E6" w:rsidRDefault="00995B4C" w:rsidP="007A24E6">
      <w:pPr>
        <w:rPr>
          <w:sz w:val="18"/>
          <w:szCs w:val="18"/>
        </w:rPr>
      </w:pPr>
      <w:r>
        <w:rPr>
          <w:sz w:val="18"/>
          <w:szCs w:val="18"/>
        </w:rPr>
        <w:t>Guelph-</w:t>
      </w:r>
      <w:r w:rsidR="00B06E87">
        <w:rPr>
          <w:sz w:val="18"/>
          <w:szCs w:val="18"/>
        </w:rPr>
        <w:t>Wellington</w:t>
      </w:r>
      <w:r>
        <w:rPr>
          <w:sz w:val="18"/>
          <w:szCs w:val="18"/>
        </w:rPr>
        <w:t>-</w:t>
      </w:r>
      <w:r w:rsidR="00B06E87">
        <w:rPr>
          <w:sz w:val="18"/>
          <w:szCs w:val="18"/>
        </w:rPr>
        <w:t>Dufferin is a broad geographic area, but when a tragedy occurs in one area it affects us</w:t>
      </w:r>
      <w:r w:rsidR="004F56B1">
        <w:rPr>
          <w:sz w:val="18"/>
          <w:szCs w:val="18"/>
        </w:rPr>
        <w:t xml:space="preserve"> all. </w:t>
      </w:r>
      <w:r w:rsidR="007A24E6">
        <w:rPr>
          <w:sz w:val="18"/>
          <w:szCs w:val="18"/>
        </w:rPr>
        <w:t>Recent</w:t>
      </w:r>
      <w:r w:rsidR="00B06E87">
        <w:rPr>
          <w:sz w:val="18"/>
          <w:szCs w:val="18"/>
        </w:rPr>
        <w:t xml:space="preserve"> tragic </w:t>
      </w:r>
      <w:r w:rsidR="00CD6C7A">
        <w:rPr>
          <w:sz w:val="18"/>
          <w:szCs w:val="18"/>
        </w:rPr>
        <w:t>suicides</w:t>
      </w:r>
      <w:r w:rsidR="00B06E87">
        <w:rPr>
          <w:sz w:val="18"/>
          <w:szCs w:val="18"/>
        </w:rPr>
        <w:t xml:space="preserve"> in the Centre Wellington community </w:t>
      </w:r>
      <w:r w:rsidR="00652877" w:rsidRPr="00DF5731">
        <w:rPr>
          <w:sz w:val="18"/>
          <w:szCs w:val="18"/>
        </w:rPr>
        <w:t>remind</w:t>
      </w:r>
      <w:r w:rsidR="007A24E6">
        <w:rPr>
          <w:sz w:val="18"/>
          <w:szCs w:val="18"/>
        </w:rPr>
        <w:t xml:space="preserve"> us of this, that we all mourn the loss</w:t>
      </w:r>
      <w:r w:rsidR="009F74E4">
        <w:rPr>
          <w:sz w:val="18"/>
          <w:szCs w:val="18"/>
        </w:rPr>
        <w:t xml:space="preserve"> and need to care for each other during this time.</w:t>
      </w:r>
      <w:r w:rsidR="007A24E6">
        <w:rPr>
          <w:sz w:val="18"/>
          <w:szCs w:val="18"/>
        </w:rPr>
        <w:t xml:space="preserve"> </w:t>
      </w:r>
    </w:p>
    <w:p w14:paraId="4ED377A3" w14:textId="77777777" w:rsidR="004F6E8B" w:rsidRDefault="00ED3E45" w:rsidP="004F6E8B">
      <w:pPr>
        <w:rPr>
          <w:sz w:val="18"/>
          <w:szCs w:val="18"/>
        </w:rPr>
      </w:pPr>
      <w:r>
        <w:rPr>
          <w:sz w:val="18"/>
          <w:szCs w:val="18"/>
        </w:rPr>
        <w:t xml:space="preserve">Some of our young people </w:t>
      </w:r>
      <w:r w:rsidR="009F74E4">
        <w:rPr>
          <w:sz w:val="18"/>
          <w:szCs w:val="18"/>
        </w:rPr>
        <w:t xml:space="preserve">may be deeply affected </w:t>
      </w:r>
      <w:r w:rsidR="009F74E4" w:rsidRPr="00DF5731">
        <w:rPr>
          <w:sz w:val="18"/>
          <w:szCs w:val="18"/>
        </w:rPr>
        <w:t>by the</w:t>
      </w:r>
      <w:r w:rsidR="00652877" w:rsidRPr="00DF5731">
        <w:rPr>
          <w:sz w:val="18"/>
          <w:szCs w:val="18"/>
        </w:rPr>
        <w:t>se</w:t>
      </w:r>
      <w:r w:rsidR="009F74E4" w:rsidRPr="00DF5731">
        <w:rPr>
          <w:sz w:val="18"/>
          <w:szCs w:val="18"/>
        </w:rPr>
        <w:t xml:space="preserve"> </w:t>
      </w:r>
      <w:r w:rsidR="00652877" w:rsidRPr="00DF5731">
        <w:rPr>
          <w:sz w:val="18"/>
          <w:szCs w:val="18"/>
        </w:rPr>
        <w:t>tragedies</w:t>
      </w:r>
      <w:r w:rsidR="009F74E4">
        <w:rPr>
          <w:sz w:val="18"/>
          <w:szCs w:val="18"/>
        </w:rPr>
        <w:t xml:space="preserve">. </w:t>
      </w:r>
      <w:r w:rsidR="004F6E8B">
        <w:rPr>
          <w:sz w:val="18"/>
          <w:szCs w:val="18"/>
        </w:rPr>
        <w:t>S</w:t>
      </w:r>
      <w:r w:rsidR="00280295">
        <w:rPr>
          <w:sz w:val="18"/>
          <w:szCs w:val="18"/>
        </w:rPr>
        <w:t>chool</w:t>
      </w:r>
      <w:r w:rsidR="00995B4C">
        <w:rPr>
          <w:sz w:val="18"/>
          <w:szCs w:val="18"/>
        </w:rPr>
        <w:t xml:space="preserve"> s</w:t>
      </w:r>
      <w:r w:rsidR="004F6E8B">
        <w:rPr>
          <w:sz w:val="18"/>
          <w:szCs w:val="18"/>
        </w:rPr>
        <w:t xml:space="preserve">taff have been briefed on how to identify students who may be distressed or want to talk, and </w:t>
      </w:r>
      <w:r w:rsidR="00995B4C">
        <w:rPr>
          <w:sz w:val="18"/>
          <w:szCs w:val="18"/>
        </w:rPr>
        <w:t xml:space="preserve">they </w:t>
      </w:r>
      <w:r w:rsidR="004F6E8B">
        <w:rPr>
          <w:sz w:val="18"/>
          <w:szCs w:val="18"/>
        </w:rPr>
        <w:t>are here to support your child</w:t>
      </w:r>
      <w:r>
        <w:rPr>
          <w:sz w:val="18"/>
          <w:szCs w:val="18"/>
        </w:rPr>
        <w:t>/youth</w:t>
      </w:r>
      <w:r w:rsidR="004F6E8B">
        <w:rPr>
          <w:sz w:val="18"/>
          <w:szCs w:val="18"/>
        </w:rPr>
        <w:t>. In addition</w:t>
      </w:r>
      <w:r w:rsidR="00995B4C">
        <w:rPr>
          <w:sz w:val="18"/>
          <w:szCs w:val="18"/>
        </w:rPr>
        <w:t xml:space="preserve"> to staff in classrooms,</w:t>
      </w:r>
      <w:r w:rsidR="004F6E8B">
        <w:rPr>
          <w:sz w:val="18"/>
          <w:szCs w:val="18"/>
        </w:rPr>
        <w:t xml:space="preserve"> </w:t>
      </w:r>
      <w:r w:rsidR="00995B4C">
        <w:rPr>
          <w:sz w:val="18"/>
          <w:szCs w:val="18"/>
        </w:rPr>
        <w:t xml:space="preserve">Child and </w:t>
      </w:r>
      <w:r w:rsidR="00995B4C" w:rsidRPr="00DF5731">
        <w:rPr>
          <w:sz w:val="18"/>
          <w:szCs w:val="18"/>
        </w:rPr>
        <w:t>Y</w:t>
      </w:r>
      <w:r w:rsidR="007A24E6" w:rsidRPr="00DF5731">
        <w:rPr>
          <w:sz w:val="18"/>
          <w:szCs w:val="18"/>
        </w:rPr>
        <w:t xml:space="preserve">outh </w:t>
      </w:r>
      <w:r w:rsidR="00652877" w:rsidRPr="00DF5731">
        <w:rPr>
          <w:sz w:val="18"/>
          <w:szCs w:val="18"/>
        </w:rPr>
        <w:t>Counsellors/</w:t>
      </w:r>
      <w:r w:rsidR="007A24E6">
        <w:rPr>
          <w:sz w:val="18"/>
          <w:szCs w:val="18"/>
        </w:rPr>
        <w:t>Workers</w:t>
      </w:r>
      <w:r>
        <w:rPr>
          <w:sz w:val="18"/>
          <w:szCs w:val="18"/>
        </w:rPr>
        <w:t>, Psychologists</w:t>
      </w:r>
      <w:r w:rsidR="007A24E6">
        <w:rPr>
          <w:sz w:val="18"/>
          <w:szCs w:val="18"/>
        </w:rPr>
        <w:t xml:space="preserve"> and Social Workers</w:t>
      </w:r>
      <w:r w:rsidR="00995B4C">
        <w:rPr>
          <w:sz w:val="18"/>
          <w:szCs w:val="18"/>
        </w:rPr>
        <w:t xml:space="preserve">, </w:t>
      </w:r>
      <w:r>
        <w:rPr>
          <w:sz w:val="18"/>
          <w:szCs w:val="18"/>
        </w:rPr>
        <w:t>Guidance teachers</w:t>
      </w:r>
      <w:r w:rsidR="00DC0D5A">
        <w:rPr>
          <w:sz w:val="18"/>
          <w:szCs w:val="18"/>
        </w:rPr>
        <w:t xml:space="preserve">, and </w:t>
      </w:r>
      <w:r w:rsidR="00DC0D5A" w:rsidRPr="00DF5731">
        <w:rPr>
          <w:sz w:val="18"/>
          <w:szCs w:val="18"/>
        </w:rPr>
        <w:t>Chaplain</w:t>
      </w:r>
      <w:r w:rsidR="00652877" w:rsidRPr="00DF5731">
        <w:rPr>
          <w:sz w:val="18"/>
          <w:szCs w:val="18"/>
        </w:rPr>
        <w:t>s</w:t>
      </w:r>
      <w:r>
        <w:rPr>
          <w:sz w:val="18"/>
          <w:szCs w:val="18"/>
        </w:rPr>
        <w:t xml:space="preserve"> at the Catholic Board, </w:t>
      </w:r>
      <w:r w:rsidR="007A24E6">
        <w:rPr>
          <w:sz w:val="18"/>
          <w:szCs w:val="18"/>
        </w:rPr>
        <w:t>are</w:t>
      </w:r>
      <w:r w:rsidR="004F6E8B" w:rsidRPr="004A22E4">
        <w:rPr>
          <w:sz w:val="18"/>
          <w:szCs w:val="18"/>
        </w:rPr>
        <w:t xml:space="preserve"> available to </w:t>
      </w:r>
      <w:r w:rsidR="007A24E6">
        <w:rPr>
          <w:sz w:val="18"/>
          <w:szCs w:val="18"/>
        </w:rPr>
        <w:t>support students</w:t>
      </w:r>
      <w:r w:rsidR="004F6E8B">
        <w:rPr>
          <w:sz w:val="18"/>
          <w:szCs w:val="18"/>
        </w:rPr>
        <w:t xml:space="preserve">. </w:t>
      </w:r>
      <w:r w:rsidR="007A24E6">
        <w:rPr>
          <w:sz w:val="18"/>
          <w:szCs w:val="18"/>
        </w:rPr>
        <w:t>Over the following weeks w</w:t>
      </w:r>
      <w:r w:rsidR="004F6E8B">
        <w:rPr>
          <w:sz w:val="18"/>
          <w:szCs w:val="18"/>
        </w:rPr>
        <w:t xml:space="preserve">e </w:t>
      </w:r>
      <w:r w:rsidR="00B71231">
        <w:rPr>
          <w:sz w:val="18"/>
          <w:szCs w:val="18"/>
        </w:rPr>
        <w:t xml:space="preserve">will </w:t>
      </w:r>
      <w:r w:rsidR="004F6E8B">
        <w:rPr>
          <w:sz w:val="18"/>
          <w:szCs w:val="18"/>
        </w:rPr>
        <w:t xml:space="preserve">monitor </w:t>
      </w:r>
      <w:r w:rsidR="00B71231">
        <w:rPr>
          <w:sz w:val="18"/>
          <w:szCs w:val="18"/>
        </w:rPr>
        <w:t>class</w:t>
      </w:r>
      <w:r w:rsidR="007A24E6">
        <w:rPr>
          <w:sz w:val="18"/>
          <w:szCs w:val="18"/>
        </w:rPr>
        <w:t>es</w:t>
      </w:r>
      <w:r w:rsidR="00B71231">
        <w:rPr>
          <w:sz w:val="18"/>
          <w:szCs w:val="18"/>
        </w:rPr>
        <w:t xml:space="preserve"> closely </w:t>
      </w:r>
      <w:r w:rsidR="004F6E8B">
        <w:rPr>
          <w:sz w:val="18"/>
          <w:szCs w:val="18"/>
        </w:rPr>
        <w:t xml:space="preserve">and respond to needs as they are identified. </w:t>
      </w:r>
    </w:p>
    <w:p w14:paraId="21A17B8A" w14:textId="77777777" w:rsidR="009F74E4" w:rsidRDefault="009F74E4" w:rsidP="009F74E4">
      <w:pPr>
        <w:autoSpaceDE w:val="0"/>
        <w:autoSpaceDN w:val="0"/>
        <w:adjustRightInd w:val="0"/>
        <w:spacing w:after="0"/>
        <w:rPr>
          <w:rFonts w:cs="Tahoma"/>
          <w:sz w:val="18"/>
          <w:szCs w:val="18"/>
        </w:rPr>
      </w:pPr>
      <w:r w:rsidRPr="004A22E4">
        <w:rPr>
          <w:rFonts w:cs="Tahoma"/>
          <w:sz w:val="18"/>
          <w:szCs w:val="18"/>
        </w:rPr>
        <w:t>Today and over the coming weeks, you may be concerned about your child</w:t>
      </w:r>
      <w:r w:rsidR="00ED3E45">
        <w:rPr>
          <w:rFonts w:cs="Tahoma"/>
          <w:sz w:val="18"/>
          <w:szCs w:val="18"/>
        </w:rPr>
        <w:t>/youth</w:t>
      </w:r>
      <w:r w:rsidRPr="004A22E4">
        <w:rPr>
          <w:rFonts w:cs="Tahoma"/>
          <w:sz w:val="18"/>
          <w:szCs w:val="18"/>
        </w:rPr>
        <w:t>’s reaction</w:t>
      </w:r>
      <w:r>
        <w:rPr>
          <w:rFonts w:cs="Tahoma"/>
          <w:sz w:val="18"/>
          <w:szCs w:val="18"/>
        </w:rPr>
        <w:t xml:space="preserve"> </w:t>
      </w:r>
      <w:r w:rsidRPr="004A22E4">
        <w:rPr>
          <w:rFonts w:cs="Tahoma"/>
          <w:sz w:val="18"/>
          <w:szCs w:val="18"/>
        </w:rPr>
        <w:t xml:space="preserve">or </w:t>
      </w:r>
      <w:r>
        <w:rPr>
          <w:rFonts w:cs="Tahoma"/>
          <w:sz w:val="18"/>
          <w:szCs w:val="18"/>
        </w:rPr>
        <w:t xml:space="preserve">changes in </w:t>
      </w:r>
      <w:proofErr w:type="spellStart"/>
      <w:r w:rsidRPr="00DF5731">
        <w:rPr>
          <w:rFonts w:cs="Tahoma"/>
          <w:sz w:val="18"/>
          <w:szCs w:val="18"/>
        </w:rPr>
        <w:t>behavio</w:t>
      </w:r>
      <w:r w:rsidR="00652877" w:rsidRPr="00DF5731">
        <w:rPr>
          <w:rFonts w:cs="Tahoma"/>
          <w:sz w:val="18"/>
          <w:szCs w:val="18"/>
        </w:rPr>
        <w:t>u</w:t>
      </w:r>
      <w:r w:rsidRPr="00DF5731">
        <w:rPr>
          <w:rFonts w:cs="Tahoma"/>
          <w:sz w:val="18"/>
          <w:szCs w:val="18"/>
        </w:rPr>
        <w:t>r</w:t>
      </w:r>
      <w:proofErr w:type="spellEnd"/>
      <w:r>
        <w:rPr>
          <w:rFonts w:cs="Tahoma"/>
          <w:sz w:val="18"/>
          <w:szCs w:val="18"/>
        </w:rPr>
        <w:t xml:space="preserve">. </w:t>
      </w:r>
      <w:r w:rsidRPr="004A22E4">
        <w:rPr>
          <w:rFonts w:cs="Tahoma"/>
          <w:sz w:val="18"/>
          <w:szCs w:val="18"/>
        </w:rPr>
        <w:t xml:space="preserve">Your </w:t>
      </w:r>
      <w:r>
        <w:rPr>
          <w:rFonts w:cs="Tahoma"/>
          <w:sz w:val="18"/>
          <w:szCs w:val="18"/>
        </w:rPr>
        <w:t>child</w:t>
      </w:r>
      <w:r w:rsidR="00ED3E45">
        <w:rPr>
          <w:rFonts w:cs="Tahoma"/>
          <w:sz w:val="18"/>
          <w:szCs w:val="18"/>
        </w:rPr>
        <w:t>/youth</w:t>
      </w:r>
      <w:r>
        <w:rPr>
          <w:rFonts w:cs="Tahoma"/>
          <w:sz w:val="18"/>
          <w:szCs w:val="18"/>
        </w:rPr>
        <w:t xml:space="preserve"> </w:t>
      </w:r>
      <w:r w:rsidRPr="004A22E4">
        <w:rPr>
          <w:rFonts w:cs="Tahoma"/>
          <w:sz w:val="18"/>
          <w:szCs w:val="18"/>
        </w:rPr>
        <w:t>might find it hard to concentrate and complete school work</w:t>
      </w:r>
      <w:r>
        <w:rPr>
          <w:rFonts w:cs="Tahoma"/>
          <w:sz w:val="18"/>
          <w:szCs w:val="18"/>
        </w:rPr>
        <w:t xml:space="preserve">, or </w:t>
      </w:r>
      <w:r w:rsidRPr="004A22E4">
        <w:rPr>
          <w:rFonts w:cs="Tahoma"/>
          <w:sz w:val="18"/>
          <w:szCs w:val="18"/>
        </w:rPr>
        <w:t xml:space="preserve">might be unusually quiet, or show displays of anger. </w:t>
      </w:r>
      <w:r>
        <w:rPr>
          <w:rFonts w:cs="Tahoma"/>
          <w:sz w:val="18"/>
          <w:szCs w:val="18"/>
        </w:rPr>
        <w:t xml:space="preserve">Some children </w:t>
      </w:r>
      <w:r w:rsidRPr="004A22E4">
        <w:rPr>
          <w:rFonts w:cs="Tahoma"/>
          <w:sz w:val="18"/>
          <w:szCs w:val="18"/>
        </w:rPr>
        <w:t>might show very few reactions</w:t>
      </w:r>
      <w:r>
        <w:rPr>
          <w:rFonts w:cs="Tahoma"/>
          <w:sz w:val="18"/>
          <w:szCs w:val="18"/>
        </w:rPr>
        <w:t>.</w:t>
      </w:r>
      <w:r w:rsidRPr="004A22E4">
        <w:rPr>
          <w:rFonts w:cs="Tahoma"/>
          <w:sz w:val="18"/>
          <w:szCs w:val="18"/>
        </w:rPr>
        <w:t xml:space="preserve"> These are </w:t>
      </w:r>
      <w:r>
        <w:rPr>
          <w:rFonts w:cs="Tahoma"/>
          <w:sz w:val="18"/>
          <w:szCs w:val="18"/>
        </w:rPr>
        <w:t xml:space="preserve">all </w:t>
      </w:r>
      <w:r w:rsidRPr="004A22E4">
        <w:rPr>
          <w:rFonts w:cs="Tahoma"/>
          <w:sz w:val="18"/>
          <w:szCs w:val="18"/>
        </w:rPr>
        <w:t xml:space="preserve">normal </w:t>
      </w:r>
      <w:r w:rsidR="00BE070E">
        <w:rPr>
          <w:rFonts w:cs="Tahoma"/>
          <w:sz w:val="18"/>
          <w:szCs w:val="18"/>
        </w:rPr>
        <w:t xml:space="preserve">reactions. </w:t>
      </w:r>
    </w:p>
    <w:p w14:paraId="4B0D1002" w14:textId="77777777" w:rsidR="00BE070E" w:rsidRPr="004A22E4" w:rsidRDefault="00BE070E" w:rsidP="009F74E4">
      <w:pPr>
        <w:autoSpaceDE w:val="0"/>
        <w:autoSpaceDN w:val="0"/>
        <w:adjustRightInd w:val="0"/>
        <w:spacing w:after="0"/>
        <w:rPr>
          <w:rFonts w:cs="Tahoma"/>
          <w:sz w:val="18"/>
          <w:szCs w:val="18"/>
        </w:rPr>
      </w:pPr>
    </w:p>
    <w:p w14:paraId="4F2C0361" w14:textId="77777777" w:rsidR="009F74E4" w:rsidRPr="004A22E4" w:rsidRDefault="001B507F" w:rsidP="009F74E4">
      <w:pPr>
        <w:autoSpaceDE w:val="0"/>
        <w:autoSpaceDN w:val="0"/>
        <w:adjustRightInd w:val="0"/>
        <w:spacing w:after="0"/>
        <w:rPr>
          <w:rFonts w:cs="Tahoma"/>
          <w:sz w:val="18"/>
          <w:szCs w:val="18"/>
        </w:rPr>
      </w:pPr>
      <w:r>
        <w:rPr>
          <w:rFonts w:cs="Tahoma"/>
          <w:sz w:val="18"/>
          <w:szCs w:val="18"/>
        </w:rPr>
        <w:t>Normal grief reactions can</w:t>
      </w:r>
      <w:r w:rsidR="009F74E4" w:rsidRPr="004A22E4">
        <w:rPr>
          <w:rFonts w:cs="Tahoma"/>
          <w:sz w:val="18"/>
          <w:szCs w:val="18"/>
        </w:rPr>
        <w:t xml:space="preserve"> be very intense for children and adolescents</w:t>
      </w:r>
      <w:r w:rsidR="00DC0D5A">
        <w:rPr>
          <w:rFonts w:cs="Tahoma"/>
          <w:sz w:val="18"/>
          <w:szCs w:val="18"/>
        </w:rPr>
        <w:t xml:space="preserve"> </w:t>
      </w:r>
      <w:r w:rsidR="00652877">
        <w:rPr>
          <w:rFonts w:cs="Tahoma"/>
          <w:sz w:val="18"/>
          <w:szCs w:val="18"/>
        </w:rPr>
        <w:t xml:space="preserve">and </w:t>
      </w:r>
      <w:r w:rsidR="00652877" w:rsidRPr="00DF5731">
        <w:rPr>
          <w:rFonts w:cs="Tahoma"/>
          <w:sz w:val="18"/>
          <w:szCs w:val="18"/>
        </w:rPr>
        <w:t>can be</w:t>
      </w:r>
      <w:r w:rsidR="009F74E4" w:rsidRPr="004A22E4">
        <w:rPr>
          <w:rFonts w:cs="Tahoma"/>
          <w:sz w:val="18"/>
          <w:szCs w:val="18"/>
        </w:rPr>
        <w:t xml:space="preserve"> </w:t>
      </w:r>
      <w:r w:rsidR="004F56B1">
        <w:rPr>
          <w:rFonts w:cs="Tahoma"/>
          <w:sz w:val="18"/>
          <w:szCs w:val="18"/>
        </w:rPr>
        <w:t xml:space="preserve">quite </w:t>
      </w:r>
      <w:r w:rsidR="009F74E4" w:rsidRPr="004A22E4">
        <w:rPr>
          <w:rFonts w:cs="Tahoma"/>
          <w:sz w:val="18"/>
          <w:szCs w:val="18"/>
        </w:rPr>
        <w:t>different at different ages. Young c</w:t>
      </w:r>
      <w:r>
        <w:rPr>
          <w:rFonts w:cs="Tahoma"/>
          <w:sz w:val="18"/>
          <w:szCs w:val="18"/>
        </w:rPr>
        <w:t xml:space="preserve">hildren may </w:t>
      </w:r>
      <w:r w:rsidR="009F74E4" w:rsidRPr="004A22E4">
        <w:rPr>
          <w:rFonts w:cs="Tahoma"/>
          <w:sz w:val="18"/>
          <w:szCs w:val="18"/>
        </w:rPr>
        <w:t xml:space="preserve">need more comfort and reassurance, middle-aged children might have a need to talk and ask many, possibly difficult questions. Adolescents can be profoundly affected, even </w:t>
      </w:r>
      <w:r w:rsidR="004F56B1">
        <w:rPr>
          <w:rFonts w:cs="Tahoma"/>
          <w:sz w:val="18"/>
          <w:szCs w:val="18"/>
        </w:rPr>
        <w:t xml:space="preserve">if not personally connected to the people involved in the events. </w:t>
      </w:r>
      <w:r w:rsidR="009F74E4" w:rsidRPr="004A22E4">
        <w:rPr>
          <w:rFonts w:cs="Tahoma"/>
          <w:sz w:val="18"/>
          <w:szCs w:val="18"/>
        </w:rPr>
        <w:t xml:space="preserve">Most often, adolescents seek out the support of friends but will still </w:t>
      </w:r>
      <w:r w:rsidR="004F56B1">
        <w:rPr>
          <w:rFonts w:cs="Tahoma"/>
          <w:sz w:val="18"/>
          <w:szCs w:val="18"/>
        </w:rPr>
        <w:t xml:space="preserve">need adult </w:t>
      </w:r>
      <w:bookmarkStart w:id="0" w:name="_GoBack"/>
      <w:bookmarkEnd w:id="0"/>
      <w:r w:rsidR="004F56B1">
        <w:rPr>
          <w:rFonts w:cs="Tahoma"/>
          <w:sz w:val="18"/>
          <w:szCs w:val="18"/>
        </w:rPr>
        <w:t xml:space="preserve">help and will </w:t>
      </w:r>
      <w:r w:rsidR="009F74E4" w:rsidRPr="004A22E4">
        <w:rPr>
          <w:rFonts w:cs="Tahoma"/>
          <w:sz w:val="18"/>
          <w:szCs w:val="18"/>
        </w:rPr>
        <w:t xml:space="preserve">benefit from your support and listening, when needed. </w:t>
      </w:r>
    </w:p>
    <w:p w14:paraId="668A743B" w14:textId="77777777" w:rsidR="009F74E4" w:rsidRPr="004A22E4" w:rsidRDefault="009F74E4" w:rsidP="009F74E4">
      <w:pPr>
        <w:autoSpaceDE w:val="0"/>
        <w:autoSpaceDN w:val="0"/>
        <w:adjustRightInd w:val="0"/>
        <w:spacing w:after="0"/>
        <w:rPr>
          <w:rFonts w:cs="Tahoma"/>
          <w:sz w:val="18"/>
          <w:szCs w:val="18"/>
        </w:rPr>
      </w:pPr>
    </w:p>
    <w:p w14:paraId="6899ED06" w14:textId="77777777" w:rsidR="009F74E4" w:rsidRDefault="00652877" w:rsidP="009F74E4">
      <w:pPr>
        <w:rPr>
          <w:sz w:val="18"/>
          <w:szCs w:val="18"/>
        </w:rPr>
      </w:pPr>
      <w:r w:rsidRPr="00DF5731">
        <w:rPr>
          <w:sz w:val="18"/>
          <w:szCs w:val="18"/>
        </w:rPr>
        <w:t>Below</w:t>
      </w:r>
      <w:r>
        <w:rPr>
          <w:sz w:val="18"/>
          <w:szCs w:val="18"/>
        </w:rPr>
        <w:t xml:space="preserve">, </w:t>
      </w:r>
      <w:r w:rsidR="009F74E4" w:rsidRPr="00BE070E">
        <w:rPr>
          <w:sz w:val="18"/>
          <w:szCs w:val="18"/>
        </w:rPr>
        <w:t xml:space="preserve">please find </w:t>
      </w:r>
      <w:r w:rsidR="009F74E4">
        <w:rPr>
          <w:sz w:val="18"/>
          <w:szCs w:val="18"/>
        </w:rPr>
        <w:t>an information shee</w:t>
      </w:r>
      <w:r w:rsidR="004F56B1">
        <w:rPr>
          <w:sz w:val="18"/>
          <w:szCs w:val="18"/>
        </w:rPr>
        <w:t>t</w:t>
      </w:r>
      <w:r w:rsidR="009F74E4">
        <w:rPr>
          <w:sz w:val="18"/>
          <w:szCs w:val="18"/>
        </w:rPr>
        <w:t xml:space="preserve"> that might be helpful in understanding what your child</w:t>
      </w:r>
      <w:r w:rsidR="00ED3E45">
        <w:rPr>
          <w:sz w:val="18"/>
          <w:szCs w:val="18"/>
        </w:rPr>
        <w:t>/you</w:t>
      </w:r>
      <w:r w:rsidR="00FA6486">
        <w:rPr>
          <w:sz w:val="18"/>
          <w:szCs w:val="18"/>
        </w:rPr>
        <w:t>t</w:t>
      </w:r>
      <w:r w:rsidR="00ED3E45">
        <w:rPr>
          <w:sz w:val="18"/>
          <w:szCs w:val="18"/>
        </w:rPr>
        <w:t>h</w:t>
      </w:r>
      <w:r w:rsidR="009F74E4">
        <w:rPr>
          <w:sz w:val="18"/>
          <w:szCs w:val="18"/>
        </w:rPr>
        <w:t xml:space="preserve"> might be feeling and might need, at this time. </w:t>
      </w:r>
      <w:r w:rsidR="009F74E4" w:rsidRPr="004A22E4">
        <w:rPr>
          <w:sz w:val="18"/>
          <w:szCs w:val="18"/>
        </w:rPr>
        <w:t xml:space="preserve">Should you have any concerns about how your child is dealing with this situation, please </w:t>
      </w:r>
      <w:r w:rsidR="009F74E4">
        <w:rPr>
          <w:sz w:val="18"/>
          <w:szCs w:val="18"/>
        </w:rPr>
        <w:t xml:space="preserve">feel free to </w:t>
      </w:r>
      <w:r w:rsidR="009F74E4" w:rsidRPr="004A22E4">
        <w:rPr>
          <w:sz w:val="18"/>
          <w:szCs w:val="18"/>
        </w:rPr>
        <w:t>contact the school</w:t>
      </w:r>
      <w:r w:rsidR="009F74E4">
        <w:rPr>
          <w:sz w:val="18"/>
          <w:szCs w:val="18"/>
        </w:rPr>
        <w:t xml:space="preserve"> or access any of the emergency resources </w:t>
      </w:r>
      <w:r w:rsidR="00BE070E">
        <w:rPr>
          <w:sz w:val="18"/>
          <w:szCs w:val="18"/>
        </w:rPr>
        <w:t xml:space="preserve">listed </w:t>
      </w:r>
      <w:r w:rsidR="009F74E4">
        <w:rPr>
          <w:sz w:val="18"/>
          <w:szCs w:val="18"/>
        </w:rPr>
        <w:t>below.</w:t>
      </w:r>
    </w:p>
    <w:p w14:paraId="7426E71A" w14:textId="77777777" w:rsidR="007A24E6" w:rsidRDefault="00BE070E" w:rsidP="00B71231">
      <w:pPr>
        <w:rPr>
          <w:sz w:val="18"/>
          <w:szCs w:val="18"/>
        </w:rPr>
      </w:pPr>
      <w:r>
        <w:rPr>
          <w:sz w:val="18"/>
          <w:szCs w:val="18"/>
        </w:rPr>
        <w:t>In addition to caring for our children and youth, we must be aware that we, too, can be</w:t>
      </w:r>
      <w:r w:rsidR="009F74E4">
        <w:rPr>
          <w:sz w:val="18"/>
          <w:szCs w:val="18"/>
        </w:rPr>
        <w:t xml:space="preserve"> deeply affected and need support. If you or someone you know needs help, do not hesitate to reach out. In Guelph</w:t>
      </w:r>
      <w:r w:rsidR="00FA6486">
        <w:rPr>
          <w:sz w:val="18"/>
          <w:szCs w:val="18"/>
        </w:rPr>
        <w:t xml:space="preserve"> and Wellington County</w:t>
      </w:r>
      <w:r w:rsidR="009F74E4">
        <w:rPr>
          <w:sz w:val="18"/>
          <w:szCs w:val="18"/>
        </w:rPr>
        <w:t>, you c</w:t>
      </w:r>
      <w:r w:rsidR="00652877">
        <w:rPr>
          <w:sz w:val="18"/>
          <w:szCs w:val="18"/>
        </w:rPr>
        <w:t>an call Here24/7 (1 844-437-</w:t>
      </w:r>
      <w:r w:rsidR="00FA6486">
        <w:rPr>
          <w:sz w:val="18"/>
          <w:szCs w:val="18"/>
        </w:rPr>
        <w:t>324</w:t>
      </w:r>
      <w:r w:rsidR="009F74E4">
        <w:rPr>
          <w:sz w:val="18"/>
          <w:szCs w:val="18"/>
        </w:rPr>
        <w:t>7), a 24-hour crisis and support line</w:t>
      </w:r>
      <w:r w:rsidR="00280295">
        <w:rPr>
          <w:sz w:val="18"/>
          <w:szCs w:val="18"/>
        </w:rPr>
        <w:t xml:space="preserve"> for children, youth and adults</w:t>
      </w:r>
      <w:r w:rsidR="009F74E4">
        <w:rPr>
          <w:sz w:val="18"/>
          <w:szCs w:val="18"/>
        </w:rPr>
        <w:t xml:space="preserve">, </w:t>
      </w:r>
      <w:r w:rsidR="00ED3E45">
        <w:rPr>
          <w:sz w:val="18"/>
          <w:szCs w:val="18"/>
        </w:rPr>
        <w:t>or</w:t>
      </w:r>
      <w:r w:rsidR="00357A2F">
        <w:rPr>
          <w:sz w:val="18"/>
          <w:szCs w:val="18"/>
        </w:rPr>
        <w:t xml:space="preserve"> </w:t>
      </w:r>
      <w:r w:rsidR="001045B8">
        <w:rPr>
          <w:sz w:val="18"/>
          <w:szCs w:val="18"/>
        </w:rPr>
        <w:t>in Dufferin</w:t>
      </w:r>
      <w:r w:rsidR="00652877">
        <w:rPr>
          <w:sz w:val="18"/>
          <w:szCs w:val="18"/>
        </w:rPr>
        <w:t xml:space="preserve"> </w:t>
      </w:r>
      <w:r w:rsidR="00652877" w:rsidRPr="00DF5731">
        <w:rPr>
          <w:sz w:val="18"/>
          <w:szCs w:val="18"/>
        </w:rPr>
        <w:t>County</w:t>
      </w:r>
      <w:r w:rsidR="001045B8">
        <w:rPr>
          <w:sz w:val="18"/>
          <w:szCs w:val="18"/>
        </w:rPr>
        <w:t xml:space="preserve"> contact </w:t>
      </w:r>
      <w:r w:rsidR="00357A2F">
        <w:rPr>
          <w:sz w:val="18"/>
          <w:szCs w:val="18"/>
        </w:rPr>
        <w:t>D</w:t>
      </w:r>
      <w:r w:rsidR="001045B8">
        <w:rPr>
          <w:sz w:val="18"/>
          <w:szCs w:val="18"/>
        </w:rPr>
        <w:t xml:space="preserve">ufferin </w:t>
      </w:r>
      <w:r w:rsidR="00357A2F">
        <w:rPr>
          <w:sz w:val="18"/>
          <w:szCs w:val="18"/>
        </w:rPr>
        <w:t>C</w:t>
      </w:r>
      <w:r w:rsidR="001045B8">
        <w:rPr>
          <w:sz w:val="18"/>
          <w:szCs w:val="18"/>
        </w:rPr>
        <w:t xml:space="preserve">hild and Family Services (DCAFS) </w:t>
      </w:r>
      <w:r w:rsidR="00652877">
        <w:rPr>
          <w:sz w:val="18"/>
          <w:szCs w:val="18"/>
        </w:rPr>
        <w:t>519-941-</w:t>
      </w:r>
      <w:r w:rsidR="00357A2F">
        <w:rPr>
          <w:sz w:val="18"/>
          <w:szCs w:val="18"/>
        </w:rPr>
        <w:t xml:space="preserve">1530 </w:t>
      </w:r>
      <w:hyperlink r:id="rId5" w:history="1">
        <w:r w:rsidR="00357A2F" w:rsidRPr="00BC5420">
          <w:rPr>
            <w:rStyle w:val="Hyperlink"/>
            <w:sz w:val="18"/>
            <w:szCs w:val="18"/>
          </w:rPr>
          <w:t>https://dcafs.on.ca/</w:t>
        </w:r>
      </w:hyperlink>
      <w:r w:rsidR="00357A2F">
        <w:rPr>
          <w:sz w:val="18"/>
          <w:szCs w:val="18"/>
        </w:rPr>
        <w:t xml:space="preserve"> </w:t>
      </w:r>
      <w:r w:rsidR="00280295">
        <w:rPr>
          <w:sz w:val="18"/>
          <w:szCs w:val="18"/>
        </w:rPr>
        <w:t>for children and youth</w:t>
      </w:r>
      <w:r w:rsidR="00357A2F">
        <w:rPr>
          <w:sz w:val="18"/>
          <w:szCs w:val="18"/>
        </w:rPr>
        <w:t>. You ca</w:t>
      </w:r>
      <w:r w:rsidR="005D163B">
        <w:rPr>
          <w:sz w:val="18"/>
          <w:szCs w:val="18"/>
        </w:rPr>
        <w:t>n</w:t>
      </w:r>
      <w:r w:rsidR="00ED3E45">
        <w:rPr>
          <w:sz w:val="18"/>
          <w:szCs w:val="18"/>
        </w:rPr>
        <w:t xml:space="preserve"> find more information on the boards’ websites: </w:t>
      </w:r>
      <w:hyperlink r:id="rId6" w:history="1">
        <w:r w:rsidR="009F74E4" w:rsidRPr="00167E3B">
          <w:rPr>
            <w:rStyle w:val="Hyperlink"/>
            <w:sz w:val="18"/>
            <w:szCs w:val="18"/>
          </w:rPr>
          <w:t>www.wellingtoncdsb.ca/mentalhealth/pages/</w:t>
        </w:r>
      </w:hyperlink>
      <w:r w:rsidR="00652877">
        <w:rPr>
          <w:sz w:val="18"/>
          <w:szCs w:val="18"/>
        </w:rPr>
        <w:t xml:space="preserve"> </w:t>
      </w:r>
      <w:r w:rsidR="009F74E4">
        <w:rPr>
          <w:sz w:val="18"/>
          <w:szCs w:val="18"/>
        </w:rPr>
        <w:t>cli</w:t>
      </w:r>
      <w:r w:rsidR="00DC0D5A">
        <w:rPr>
          <w:sz w:val="18"/>
          <w:szCs w:val="18"/>
        </w:rPr>
        <w:t>ck on the “finding help</w:t>
      </w:r>
      <w:r w:rsidR="00ED3E45">
        <w:rPr>
          <w:sz w:val="18"/>
          <w:szCs w:val="18"/>
        </w:rPr>
        <w:t xml:space="preserve"> link </w:t>
      </w:r>
      <w:proofErr w:type="gramStart"/>
      <w:r w:rsidR="00ED3E45">
        <w:rPr>
          <w:sz w:val="18"/>
          <w:szCs w:val="18"/>
        </w:rPr>
        <w:t xml:space="preserve">or </w:t>
      </w:r>
      <w:r w:rsidR="009F74E4">
        <w:rPr>
          <w:sz w:val="18"/>
          <w:szCs w:val="18"/>
        </w:rPr>
        <w:t xml:space="preserve"> </w:t>
      </w:r>
      <w:proofErr w:type="gramEnd"/>
      <w:r w:rsidR="00652877">
        <w:fldChar w:fldCharType="begin"/>
      </w:r>
      <w:r w:rsidR="00652877">
        <w:instrText xml:space="preserve"> HYPERLINK "https://www.ugdsb.ca/parents/mental-health/" </w:instrText>
      </w:r>
      <w:r w:rsidR="00652877">
        <w:fldChar w:fldCharType="separate"/>
      </w:r>
      <w:r w:rsidR="00ED3E45" w:rsidRPr="00BC5420">
        <w:rPr>
          <w:rStyle w:val="Hyperlink"/>
          <w:sz w:val="18"/>
          <w:szCs w:val="18"/>
        </w:rPr>
        <w:t>https://www.ugdsb.ca/parents/mental-health/</w:t>
      </w:r>
      <w:r w:rsidR="00652877">
        <w:rPr>
          <w:rStyle w:val="Hyperlink"/>
          <w:sz w:val="18"/>
          <w:szCs w:val="18"/>
        </w:rPr>
        <w:fldChar w:fldCharType="end"/>
      </w:r>
      <w:r w:rsidR="00FA6486">
        <w:rPr>
          <w:rStyle w:val="Hyperlink"/>
          <w:sz w:val="18"/>
          <w:szCs w:val="18"/>
        </w:rPr>
        <w:t xml:space="preserve"> or www.cmhaww.ca</w:t>
      </w:r>
      <w:r w:rsidR="00ED3E45">
        <w:rPr>
          <w:sz w:val="18"/>
          <w:szCs w:val="18"/>
        </w:rPr>
        <w:t xml:space="preserve">. </w:t>
      </w:r>
    </w:p>
    <w:p w14:paraId="137CCE2E" w14:textId="77777777" w:rsidR="0023270B" w:rsidRDefault="0023270B" w:rsidP="0023270B">
      <w:pPr>
        <w:rPr>
          <w:sz w:val="18"/>
          <w:szCs w:val="18"/>
        </w:rPr>
      </w:pPr>
    </w:p>
    <w:p w14:paraId="54BA8F54" w14:textId="14197138" w:rsidR="00CD6C7A" w:rsidRDefault="00CD6C7A" w:rsidP="0023270B">
      <w:pPr>
        <w:rPr>
          <w:sz w:val="18"/>
          <w:szCs w:val="18"/>
        </w:rPr>
      </w:pPr>
      <w:r>
        <w:rPr>
          <w:sz w:val="18"/>
          <w:szCs w:val="18"/>
        </w:rPr>
        <w:t>Sincerely,</w:t>
      </w:r>
    </w:p>
    <w:p w14:paraId="026FEE6A" w14:textId="46BFFB84" w:rsidR="00DF5731" w:rsidRDefault="00CD6C7A" w:rsidP="00CD6C7A">
      <w:pPr>
        <w:spacing w:after="0"/>
        <w:rPr>
          <w:sz w:val="18"/>
          <w:szCs w:val="18"/>
        </w:rPr>
      </w:pPr>
      <w:r>
        <w:rPr>
          <w:sz w:val="18"/>
          <w:szCs w:val="18"/>
        </w:rPr>
        <w:t>Martha Rogers, Director of Education</w:t>
      </w:r>
      <w:r w:rsidR="00DF5731">
        <w:rPr>
          <w:sz w:val="18"/>
          <w:szCs w:val="18"/>
        </w:rPr>
        <w:tab/>
      </w:r>
      <w:r w:rsidR="00DF5731">
        <w:rPr>
          <w:sz w:val="18"/>
          <w:szCs w:val="18"/>
        </w:rPr>
        <w:tab/>
      </w:r>
      <w:r w:rsidR="00DF5731">
        <w:rPr>
          <w:sz w:val="18"/>
          <w:szCs w:val="18"/>
        </w:rPr>
        <w:tab/>
      </w:r>
      <w:r w:rsidR="00DF5731">
        <w:rPr>
          <w:sz w:val="18"/>
          <w:szCs w:val="18"/>
        </w:rPr>
        <w:tab/>
        <w:t>Tamara Nugent, Director of Education</w:t>
      </w:r>
    </w:p>
    <w:p w14:paraId="6D149F23" w14:textId="4E20D297" w:rsidR="00DF5731" w:rsidRDefault="00CD6C7A" w:rsidP="00DF5731">
      <w:pPr>
        <w:spacing w:after="0"/>
        <w:rPr>
          <w:sz w:val="18"/>
          <w:szCs w:val="18"/>
        </w:rPr>
      </w:pPr>
      <w:r>
        <w:rPr>
          <w:sz w:val="18"/>
          <w:szCs w:val="18"/>
        </w:rPr>
        <w:t>Upper Grand District School Board</w:t>
      </w:r>
      <w:r w:rsidR="00DF5731">
        <w:rPr>
          <w:sz w:val="18"/>
          <w:szCs w:val="18"/>
        </w:rPr>
        <w:tab/>
      </w:r>
      <w:r w:rsidR="00DF5731">
        <w:rPr>
          <w:sz w:val="18"/>
          <w:szCs w:val="18"/>
        </w:rPr>
        <w:tab/>
      </w:r>
      <w:r w:rsidR="00DF5731">
        <w:rPr>
          <w:sz w:val="18"/>
          <w:szCs w:val="18"/>
        </w:rPr>
        <w:tab/>
      </w:r>
      <w:r w:rsidR="00DF5731">
        <w:rPr>
          <w:sz w:val="18"/>
          <w:szCs w:val="18"/>
        </w:rPr>
        <w:tab/>
      </w:r>
      <w:r w:rsidR="00DF5731">
        <w:rPr>
          <w:sz w:val="18"/>
          <w:szCs w:val="18"/>
        </w:rPr>
        <w:tab/>
        <w:t>Wellington Catholic District School Board</w:t>
      </w:r>
    </w:p>
    <w:p w14:paraId="3662E6D2" w14:textId="0B3DD21F" w:rsidR="00DF5731" w:rsidRDefault="00DF5731" w:rsidP="00826F7B">
      <w:pPr>
        <w:spacing w:after="0"/>
        <w:rPr>
          <w:sz w:val="18"/>
          <w:szCs w:val="18"/>
        </w:rPr>
      </w:pPr>
    </w:p>
    <w:p w14:paraId="5DB29BD8" w14:textId="33487225" w:rsidR="00DF5731" w:rsidRDefault="00DF5731" w:rsidP="00DF5731">
      <w:pPr>
        <w:spacing w:after="0"/>
        <w:jc w:val="center"/>
        <w:rPr>
          <w:sz w:val="18"/>
          <w:szCs w:val="18"/>
        </w:rPr>
      </w:pPr>
      <w:r>
        <w:rPr>
          <w:sz w:val="18"/>
          <w:szCs w:val="18"/>
        </w:rPr>
        <w:t>Fred Wagner</w:t>
      </w:r>
    </w:p>
    <w:p w14:paraId="364B1563" w14:textId="1C1011DF" w:rsidR="00DF5731" w:rsidRDefault="00DF5731" w:rsidP="00DF5731">
      <w:pPr>
        <w:spacing w:after="0"/>
        <w:jc w:val="center"/>
        <w:rPr>
          <w:sz w:val="18"/>
          <w:szCs w:val="18"/>
        </w:rPr>
      </w:pPr>
      <w:r>
        <w:rPr>
          <w:sz w:val="18"/>
          <w:szCs w:val="18"/>
        </w:rPr>
        <w:t>Canadian Mental Health Association</w:t>
      </w:r>
    </w:p>
    <w:p w14:paraId="7D4FC5E9" w14:textId="20AD6010" w:rsidR="00DF5731" w:rsidRDefault="00DF5731" w:rsidP="00DF5731">
      <w:pPr>
        <w:spacing w:after="0"/>
        <w:jc w:val="center"/>
        <w:rPr>
          <w:sz w:val="18"/>
          <w:szCs w:val="18"/>
        </w:rPr>
      </w:pPr>
      <w:r>
        <w:rPr>
          <w:sz w:val="18"/>
          <w:szCs w:val="18"/>
        </w:rPr>
        <w:t>Waterloo Wellington (CMHAWW)</w:t>
      </w:r>
    </w:p>
    <w:p w14:paraId="4D992699" w14:textId="2FBAA120" w:rsidR="00826F7B" w:rsidRPr="00826F7B" w:rsidRDefault="00826F7B" w:rsidP="00DF5731">
      <w:pPr>
        <w:spacing w:after="0"/>
        <w:jc w:val="center"/>
        <w:rPr>
          <w:sz w:val="18"/>
          <w:szCs w:val="18"/>
        </w:rPr>
      </w:pPr>
    </w:p>
    <w:p w14:paraId="4A1906F9" w14:textId="77777777" w:rsidR="00DF5731" w:rsidRDefault="00DF5731">
      <w:pPr>
        <w:spacing w:after="160" w:line="259" w:lineRule="auto"/>
        <w:rPr>
          <w:rFonts w:eastAsiaTheme="majorEastAsia" w:cstheme="majorBidi"/>
          <w:b/>
          <w:bCs/>
        </w:rPr>
      </w:pPr>
      <w:r>
        <w:lastRenderedPageBreak/>
        <w:br w:type="page"/>
      </w:r>
    </w:p>
    <w:p w14:paraId="4C3152EF" w14:textId="63648416" w:rsidR="0023270B" w:rsidRPr="00985F7F" w:rsidRDefault="0023270B" w:rsidP="0023270B">
      <w:pPr>
        <w:spacing w:after="0"/>
        <w:jc w:val="center"/>
        <w:rPr>
          <w:rFonts w:eastAsiaTheme="minorHAnsi"/>
          <w:b/>
          <w:color w:val="FF0000"/>
          <w:sz w:val="20"/>
          <w:szCs w:val="20"/>
        </w:rPr>
      </w:pPr>
      <w:r w:rsidRPr="00985F7F">
        <w:rPr>
          <w:rFonts w:eastAsiaTheme="minorHAnsi"/>
          <w:b/>
          <w:color w:val="FF0000"/>
          <w:sz w:val="20"/>
          <w:szCs w:val="20"/>
        </w:rPr>
        <w:lastRenderedPageBreak/>
        <w:t>Suici</w:t>
      </w:r>
      <w:r w:rsidR="00DF5731">
        <w:rPr>
          <w:rFonts w:eastAsiaTheme="minorHAnsi"/>
          <w:b/>
          <w:color w:val="FF0000"/>
          <w:sz w:val="20"/>
          <w:szCs w:val="20"/>
        </w:rPr>
        <w:t>de in Schools: Information</w:t>
      </w:r>
      <w:r w:rsidRPr="00985F7F">
        <w:rPr>
          <w:rFonts w:eastAsiaTheme="minorHAnsi"/>
          <w:b/>
          <w:color w:val="FF0000"/>
          <w:sz w:val="20"/>
          <w:szCs w:val="20"/>
        </w:rPr>
        <w:t xml:space="preserve"> for Parents/Guardians</w:t>
      </w:r>
    </w:p>
    <w:p w14:paraId="1B4774F7" w14:textId="77777777" w:rsidR="0023270B" w:rsidRPr="009B52A7" w:rsidRDefault="0023270B" w:rsidP="0023270B">
      <w:pPr>
        <w:spacing w:after="0"/>
        <w:jc w:val="center"/>
        <w:rPr>
          <w:rFonts w:eastAsiaTheme="minorHAnsi"/>
          <w:sz w:val="20"/>
          <w:szCs w:val="20"/>
        </w:rPr>
      </w:pPr>
      <w:r>
        <w:rPr>
          <w:rFonts w:eastAsiaTheme="minorHAnsi"/>
          <w:sz w:val="20"/>
          <w:szCs w:val="20"/>
        </w:rPr>
        <w:t>Adapted from: H</w:t>
      </w:r>
      <w:r w:rsidRPr="009B52A7">
        <w:rPr>
          <w:rFonts w:eastAsiaTheme="minorHAnsi"/>
          <w:sz w:val="20"/>
          <w:szCs w:val="20"/>
        </w:rPr>
        <w:t>eadspace School Supports</w:t>
      </w:r>
    </w:p>
    <w:p w14:paraId="1F5EEEEA" w14:textId="77777777" w:rsidR="0023270B" w:rsidRPr="00294092" w:rsidRDefault="0023270B" w:rsidP="0023270B">
      <w:pPr>
        <w:spacing w:after="0"/>
        <w:jc w:val="center"/>
        <w:rPr>
          <w:rFonts w:eastAsiaTheme="minorHAnsi"/>
          <w:sz w:val="18"/>
          <w:szCs w:val="18"/>
        </w:rPr>
      </w:pPr>
    </w:p>
    <w:p w14:paraId="18004FEA" w14:textId="77777777" w:rsidR="0023270B" w:rsidRPr="00294092" w:rsidRDefault="0023270B" w:rsidP="0023270B">
      <w:pPr>
        <w:spacing w:after="0"/>
        <w:rPr>
          <w:rFonts w:eastAsiaTheme="minorHAnsi"/>
          <w:sz w:val="18"/>
          <w:szCs w:val="18"/>
        </w:rPr>
      </w:pPr>
      <w:r w:rsidRPr="00294092">
        <w:rPr>
          <w:rFonts w:eastAsiaTheme="minorHAnsi"/>
          <w:sz w:val="18"/>
          <w:szCs w:val="18"/>
        </w:rPr>
        <w:t>Young people respond to suicide in unique ways, and a wide range of reactions is possible</w:t>
      </w:r>
      <w:r>
        <w:rPr>
          <w:rFonts w:eastAsiaTheme="minorHAnsi"/>
          <w:sz w:val="18"/>
          <w:szCs w:val="18"/>
        </w:rPr>
        <w:t>.</w:t>
      </w:r>
      <w:r w:rsidRPr="00294092">
        <w:rPr>
          <w:rFonts w:eastAsiaTheme="minorHAnsi"/>
          <w:sz w:val="18"/>
          <w:szCs w:val="18"/>
        </w:rPr>
        <w:t xml:space="preserve"> Your child’s response will be influenced by their personality, their relationship with the deceased person, what is happening in </w:t>
      </w:r>
      <w:r>
        <w:rPr>
          <w:rFonts w:eastAsiaTheme="minorHAnsi"/>
          <w:sz w:val="18"/>
          <w:szCs w:val="18"/>
        </w:rPr>
        <w:t xml:space="preserve">their </w:t>
      </w:r>
      <w:r w:rsidRPr="00294092">
        <w:rPr>
          <w:rFonts w:eastAsiaTheme="minorHAnsi"/>
          <w:sz w:val="18"/>
          <w:szCs w:val="18"/>
        </w:rPr>
        <w:t xml:space="preserve">life </w:t>
      </w:r>
      <w:proofErr w:type="gramStart"/>
      <w:r w:rsidRPr="00294092">
        <w:rPr>
          <w:rFonts w:eastAsiaTheme="minorHAnsi"/>
          <w:sz w:val="18"/>
          <w:szCs w:val="18"/>
        </w:rPr>
        <w:t xml:space="preserve">and </w:t>
      </w:r>
      <w:r>
        <w:rPr>
          <w:rFonts w:eastAsiaTheme="minorHAnsi"/>
          <w:sz w:val="18"/>
          <w:szCs w:val="18"/>
        </w:rPr>
        <w:t xml:space="preserve"> their</w:t>
      </w:r>
      <w:proofErr w:type="gramEnd"/>
      <w:r>
        <w:rPr>
          <w:rFonts w:eastAsiaTheme="minorHAnsi"/>
          <w:sz w:val="18"/>
          <w:szCs w:val="18"/>
        </w:rPr>
        <w:t xml:space="preserve"> </w:t>
      </w:r>
      <w:r w:rsidRPr="00294092">
        <w:rPr>
          <w:rFonts w:eastAsiaTheme="minorHAnsi"/>
          <w:sz w:val="18"/>
          <w:szCs w:val="18"/>
        </w:rPr>
        <w:t>ability to adjust to change. Whatever age your child is</w:t>
      </w:r>
      <w:r>
        <w:rPr>
          <w:rFonts w:eastAsiaTheme="minorHAnsi"/>
          <w:sz w:val="18"/>
          <w:szCs w:val="18"/>
        </w:rPr>
        <w:t xml:space="preserve">, they </w:t>
      </w:r>
      <w:r w:rsidRPr="00294092">
        <w:rPr>
          <w:rFonts w:eastAsiaTheme="minorHAnsi"/>
          <w:sz w:val="18"/>
          <w:szCs w:val="18"/>
        </w:rPr>
        <w:t xml:space="preserve">will need to find safe ways of </w:t>
      </w:r>
      <w:proofErr w:type="gramStart"/>
      <w:r w:rsidRPr="00294092">
        <w:rPr>
          <w:rFonts w:eastAsiaTheme="minorHAnsi"/>
          <w:sz w:val="18"/>
          <w:szCs w:val="18"/>
        </w:rPr>
        <w:t>expressing  feelings</w:t>
      </w:r>
      <w:proofErr w:type="gramEnd"/>
      <w:r w:rsidRPr="00294092">
        <w:rPr>
          <w:rFonts w:eastAsiaTheme="minorHAnsi"/>
          <w:sz w:val="18"/>
          <w:szCs w:val="18"/>
        </w:rPr>
        <w:t xml:space="preserve">. </w:t>
      </w:r>
    </w:p>
    <w:p w14:paraId="5F0693BB" w14:textId="77777777" w:rsidR="0023270B" w:rsidRPr="00294092" w:rsidRDefault="0023270B" w:rsidP="0023270B">
      <w:pPr>
        <w:spacing w:after="0"/>
        <w:rPr>
          <w:rFonts w:eastAsiaTheme="minorHAnsi"/>
          <w:sz w:val="18"/>
          <w:szCs w:val="18"/>
        </w:rPr>
      </w:pPr>
    </w:p>
    <w:p w14:paraId="1A5E50F7" w14:textId="77777777" w:rsidR="0023270B" w:rsidRDefault="0023270B" w:rsidP="0023270B">
      <w:pPr>
        <w:spacing w:after="0"/>
        <w:rPr>
          <w:rFonts w:eastAsiaTheme="minorHAnsi"/>
          <w:sz w:val="18"/>
          <w:szCs w:val="18"/>
        </w:rPr>
      </w:pPr>
      <w:r w:rsidRPr="00294092">
        <w:rPr>
          <w:rFonts w:eastAsiaTheme="minorHAnsi"/>
          <w:sz w:val="18"/>
          <w:szCs w:val="18"/>
        </w:rPr>
        <w:t xml:space="preserve">Your </w:t>
      </w:r>
      <w:r>
        <w:rPr>
          <w:rFonts w:eastAsiaTheme="minorHAnsi"/>
          <w:sz w:val="18"/>
          <w:szCs w:val="18"/>
        </w:rPr>
        <w:t>child/youth</w:t>
      </w:r>
      <w:r w:rsidRPr="00294092">
        <w:rPr>
          <w:rFonts w:eastAsiaTheme="minorHAnsi"/>
          <w:sz w:val="18"/>
          <w:szCs w:val="18"/>
        </w:rPr>
        <w:t xml:space="preserve"> may feel:</w:t>
      </w:r>
      <w:r>
        <w:rPr>
          <w:rFonts w:eastAsiaTheme="minorHAnsi"/>
          <w:sz w:val="18"/>
          <w:szCs w:val="18"/>
        </w:rPr>
        <w:t xml:space="preserve">  </w:t>
      </w:r>
    </w:p>
    <w:p w14:paraId="52BFE604" w14:textId="77777777" w:rsidR="00DF5731" w:rsidRDefault="00DF5731" w:rsidP="0023270B">
      <w:pPr>
        <w:pStyle w:val="ListParagraph"/>
        <w:numPr>
          <w:ilvl w:val="0"/>
          <w:numId w:val="4"/>
        </w:numPr>
        <w:spacing w:after="0"/>
        <w:rPr>
          <w:rFonts w:eastAsiaTheme="minorHAnsi"/>
          <w:sz w:val="18"/>
          <w:szCs w:val="18"/>
        </w:rPr>
        <w:sectPr w:rsidR="00DF5731">
          <w:pgSz w:w="12240" w:h="15840"/>
          <w:pgMar w:top="1440" w:right="1440" w:bottom="1440" w:left="1440" w:header="720" w:footer="720" w:gutter="0"/>
          <w:cols w:space="720"/>
          <w:docGrid w:linePitch="360"/>
        </w:sectPr>
      </w:pPr>
    </w:p>
    <w:p w14:paraId="2F54DA04" w14:textId="369D7C8C" w:rsidR="0023270B" w:rsidRDefault="0023270B" w:rsidP="0023270B">
      <w:pPr>
        <w:pStyle w:val="ListParagraph"/>
        <w:numPr>
          <w:ilvl w:val="0"/>
          <w:numId w:val="4"/>
        </w:numPr>
        <w:spacing w:after="0"/>
        <w:rPr>
          <w:rFonts w:eastAsiaTheme="minorHAnsi"/>
          <w:sz w:val="18"/>
          <w:szCs w:val="18"/>
        </w:rPr>
      </w:pPr>
      <w:r>
        <w:rPr>
          <w:rFonts w:eastAsiaTheme="minorHAnsi"/>
          <w:sz w:val="18"/>
          <w:szCs w:val="18"/>
        </w:rPr>
        <w:t xml:space="preserve">confusion </w:t>
      </w:r>
    </w:p>
    <w:p w14:paraId="653C8D77" w14:textId="77777777" w:rsidR="0023270B" w:rsidRDefault="0023270B" w:rsidP="0023270B">
      <w:pPr>
        <w:pStyle w:val="ListParagraph"/>
        <w:numPr>
          <w:ilvl w:val="0"/>
          <w:numId w:val="4"/>
        </w:numPr>
        <w:spacing w:after="0"/>
        <w:rPr>
          <w:rFonts w:eastAsiaTheme="minorHAnsi"/>
          <w:sz w:val="18"/>
          <w:szCs w:val="18"/>
        </w:rPr>
      </w:pPr>
      <w:r>
        <w:rPr>
          <w:rFonts w:eastAsiaTheme="minorHAnsi"/>
          <w:sz w:val="18"/>
          <w:szCs w:val="18"/>
        </w:rPr>
        <w:t xml:space="preserve">anger  </w:t>
      </w:r>
    </w:p>
    <w:p w14:paraId="5F0BE90B" w14:textId="77777777" w:rsidR="0023270B" w:rsidRDefault="0023270B" w:rsidP="0023270B">
      <w:pPr>
        <w:pStyle w:val="ListParagraph"/>
        <w:numPr>
          <w:ilvl w:val="0"/>
          <w:numId w:val="4"/>
        </w:numPr>
        <w:spacing w:after="0"/>
        <w:rPr>
          <w:rFonts w:eastAsiaTheme="minorHAnsi"/>
          <w:sz w:val="18"/>
          <w:szCs w:val="18"/>
        </w:rPr>
      </w:pPr>
      <w:r>
        <w:rPr>
          <w:rFonts w:eastAsiaTheme="minorHAnsi"/>
          <w:sz w:val="18"/>
          <w:szCs w:val="18"/>
        </w:rPr>
        <w:t xml:space="preserve">aggression  </w:t>
      </w:r>
    </w:p>
    <w:p w14:paraId="66F82A87" w14:textId="77777777" w:rsidR="0023270B" w:rsidRDefault="0023270B" w:rsidP="0023270B">
      <w:pPr>
        <w:pStyle w:val="ListParagraph"/>
        <w:numPr>
          <w:ilvl w:val="0"/>
          <w:numId w:val="4"/>
        </w:numPr>
        <w:spacing w:after="0"/>
        <w:rPr>
          <w:rFonts w:eastAsiaTheme="minorHAnsi"/>
          <w:sz w:val="18"/>
          <w:szCs w:val="18"/>
        </w:rPr>
      </w:pPr>
      <w:r>
        <w:rPr>
          <w:rFonts w:eastAsiaTheme="minorHAnsi"/>
          <w:sz w:val="18"/>
          <w:szCs w:val="18"/>
        </w:rPr>
        <w:t xml:space="preserve">withdrawal </w:t>
      </w:r>
    </w:p>
    <w:p w14:paraId="59846D96" w14:textId="77777777" w:rsidR="0023270B" w:rsidRDefault="0023270B" w:rsidP="0023270B">
      <w:pPr>
        <w:pStyle w:val="ListParagraph"/>
        <w:numPr>
          <w:ilvl w:val="0"/>
          <w:numId w:val="4"/>
        </w:numPr>
        <w:spacing w:after="0"/>
        <w:rPr>
          <w:rFonts w:eastAsiaTheme="minorHAnsi"/>
          <w:sz w:val="18"/>
          <w:szCs w:val="18"/>
        </w:rPr>
      </w:pPr>
      <w:r>
        <w:rPr>
          <w:rFonts w:eastAsiaTheme="minorHAnsi"/>
          <w:sz w:val="18"/>
          <w:szCs w:val="18"/>
        </w:rPr>
        <w:t xml:space="preserve">fear </w:t>
      </w:r>
    </w:p>
    <w:p w14:paraId="486CE696" w14:textId="77777777" w:rsidR="0023270B" w:rsidRDefault="0023270B" w:rsidP="0023270B">
      <w:pPr>
        <w:pStyle w:val="ListParagraph"/>
        <w:numPr>
          <w:ilvl w:val="0"/>
          <w:numId w:val="4"/>
        </w:numPr>
        <w:spacing w:after="0"/>
        <w:rPr>
          <w:rFonts w:eastAsiaTheme="minorHAnsi"/>
          <w:sz w:val="18"/>
          <w:szCs w:val="18"/>
        </w:rPr>
      </w:pPr>
      <w:r>
        <w:rPr>
          <w:rFonts w:eastAsiaTheme="minorHAnsi"/>
          <w:sz w:val="18"/>
          <w:szCs w:val="18"/>
        </w:rPr>
        <w:t xml:space="preserve">guilt  </w:t>
      </w:r>
    </w:p>
    <w:p w14:paraId="14D6F331" w14:textId="77777777" w:rsidR="0023270B" w:rsidRDefault="0023270B" w:rsidP="0023270B">
      <w:pPr>
        <w:pStyle w:val="ListParagraph"/>
        <w:numPr>
          <w:ilvl w:val="0"/>
          <w:numId w:val="4"/>
        </w:numPr>
        <w:spacing w:after="0"/>
        <w:rPr>
          <w:rFonts w:eastAsiaTheme="minorHAnsi"/>
          <w:sz w:val="18"/>
          <w:szCs w:val="18"/>
        </w:rPr>
      </w:pPr>
      <w:r>
        <w:rPr>
          <w:rFonts w:eastAsiaTheme="minorHAnsi"/>
          <w:sz w:val="18"/>
          <w:szCs w:val="18"/>
        </w:rPr>
        <w:t xml:space="preserve">denial  </w:t>
      </w:r>
    </w:p>
    <w:p w14:paraId="153C6B75" w14:textId="77777777" w:rsidR="0023270B" w:rsidRDefault="0023270B" w:rsidP="0023270B">
      <w:pPr>
        <w:pStyle w:val="ListParagraph"/>
        <w:numPr>
          <w:ilvl w:val="0"/>
          <w:numId w:val="4"/>
        </w:numPr>
        <w:spacing w:after="0"/>
        <w:rPr>
          <w:rFonts w:eastAsiaTheme="minorHAnsi"/>
          <w:sz w:val="18"/>
          <w:szCs w:val="18"/>
        </w:rPr>
      </w:pPr>
      <w:r>
        <w:rPr>
          <w:rFonts w:eastAsiaTheme="minorHAnsi"/>
          <w:sz w:val="18"/>
          <w:szCs w:val="18"/>
        </w:rPr>
        <w:t xml:space="preserve">blame </w:t>
      </w:r>
    </w:p>
    <w:p w14:paraId="49F31403" w14:textId="77777777" w:rsidR="0023270B" w:rsidRDefault="0023270B" w:rsidP="0023270B">
      <w:pPr>
        <w:pStyle w:val="ListParagraph"/>
        <w:numPr>
          <w:ilvl w:val="0"/>
          <w:numId w:val="4"/>
        </w:numPr>
        <w:spacing w:after="0"/>
        <w:rPr>
          <w:rFonts w:eastAsiaTheme="minorHAnsi"/>
          <w:sz w:val="18"/>
          <w:szCs w:val="18"/>
        </w:rPr>
      </w:pPr>
      <w:r>
        <w:rPr>
          <w:rFonts w:eastAsiaTheme="minorHAnsi"/>
          <w:sz w:val="18"/>
          <w:szCs w:val="18"/>
        </w:rPr>
        <w:t xml:space="preserve">betrayal  </w:t>
      </w:r>
    </w:p>
    <w:p w14:paraId="0D538CE3" w14:textId="77777777" w:rsidR="0023270B" w:rsidRDefault="0023270B" w:rsidP="0023270B">
      <w:pPr>
        <w:pStyle w:val="ListParagraph"/>
        <w:numPr>
          <w:ilvl w:val="0"/>
          <w:numId w:val="4"/>
        </w:numPr>
        <w:spacing w:after="0"/>
        <w:rPr>
          <w:rFonts w:eastAsiaTheme="minorHAnsi"/>
          <w:sz w:val="18"/>
          <w:szCs w:val="18"/>
        </w:rPr>
      </w:pPr>
      <w:r>
        <w:rPr>
          <w:rFonts w:eastAsiaTheme="minorHAnsi"/>
          <w:sz w:val="18"/>
          <w:szCs w:val="18"/>
        </w:rPr>
        <w:t xml:space="preserve">abandonment </w:t>
      </w:r>
    </w:p>
    <w:p w14:paraId="5950931D" w14:textId="77777777" w:rsidR="0023270B" w:rsidRDefault="0023270B" w:rsidP="0023270B">
      <w:pPr>
        <w:pStyle w:val="ListParagraph"/>
        <w:numPr>
          <w:ilvl w:val="0"/>
          <w:numId w:val="4"/>
        </w:numPr>
        <w:spacing w:after="0"/>
        <w:rPr>
          <w:rFonts w:eastAsiaTheme="minorHAnsi"/>
          <w:sz w:val="18"/>
          <w:szCs w:val="18"/>
        </w:rPr>
      </w:pPr>
      <w:r>
        <w:rPr>
          <w:rFonts w:eastAsiaTheme="minorHAnsi"/>
          <w:sz w:val="18"/>
          <w:szCs w:val="18"/>
        </w:rPr>
        <w:t xml:space="preserve">hurt  </w:t>
      </w:r>
    </w:p>
    <w:p w14:paraId="31747EA8" w14:textId="77777777" w:rsidR="00DF5731" w:rsidRDefault="0023270B" w:rsidP="0023270B">
      <w:pPr>
        <w:pStyle w:val="ListParagraph"/>
        <w:numPr>
          <w:ilvl w:val="0"/>
          <w:numId w:val="4"/>
        </w:numPr>
        <w:spacing w:after="0"/>
        <w:rPr>
          <w:rFonts w:eastAsiaTheme="minorHAnsi"/>
          <w:sz w:val="18"/>
          <w:szCs w:val="18"/>
        </w:rPr>
        <w:sectPr w:rsidR="00DF5731" w:rsidSect="00DF5731">
          <w:type w:val="continuous"/>
          <w:pgSz w:w="12240" w:h="15840"/>
          <w:pgMar w:top="1440" w:right="1440" w:bottom="1440" w:left="1440" w:header="720" w:footer="720" w:gutter="0"/>
          <w:cols w:num="2" w:space="720"/>
          <w:docGrid w:linePitch="360"/>
        </w:sectPr>
      </w:pPr>
      <w:r>
        <w:rPr>
          <w:rFonts w:eastAsiaTheme="minorHAnsi"/>
          <w:sz w:val="18"/>
          <w:szCs w:val="18"/>
        </w:rPr>
        <w:t>sadness</w:t>
      </w:r>
    </w:p>
    <w:p w14:paraId="0328B7A6" w14:textId="26E81B85" w:rsidR="0023270B" w:rsidRPr="0023270B" w:rsidRDefault="0023270B" w:rsidP="0023270B">
      <w:pPr>
        <w:pStyle w:val="ListParagraph"/>
        <w:numPr>
          <w:ilvl w:val="0"/>
          <w:numId w:val="4"/>
        </w:numPr>
        <w:spacing w:after="0"/>
        <w:rPr>
          <w:rFonts w:eastAsiaTheme="minorHAnsi"/>
          <w:sz w:val="18"/>
          <w:szCs w:val="18"/>
        </w:rPr>
      </w:pPr>
    </w:p>
    <w:p w14:paraId="4C1A154C" w14:textId="77777777" w:rsidR="0023270B" w:rsidRPr="00294092" w:rsidRDefault="0023270B" w:rsidP="0023270B">
      <w:pPr>
        <w:spacing w:after="0"/>
        <w:rPr>
          <w:rFonts w:eastAsiaTheme="minorHAnsi"/>
          <w:sz w:val="18"/>
          <w:szCs w:val="18"/>
        </w:rPr>
      </w:pPr>
    </w:p>
    <w:p w14:paraId="1FAFF515" w14:textId="77777777" w:rsidR="0023270B" w:rsidRDefault="0023270B" w:rsidP="0023270B">
      <w:pPr>
        <w:spacing w:after="0"/>
        <w:rPr>
          <w:rFonts w:eastAsiaTheme="minorHAnsi"/>
          <w:sz w:val="18"/>
          <w:szCs w:val="18"/>
        </w:rPr>
      </w:pPr>
      <w:r w:rsidRPr="00294092">
        <w:rPr>
          <w:rFonts w:eastAsiaTheme="minorHAnsi"/>
          <w:sz w:val="18"/>
          <w:szCs w:val="18"/>
        </w:rPr>
        <w:t>Parental understanding, reassurance and attention are very important at thi</w:t>
      </w:r>
      <w:r>
        <w:rPr>
          <w:rFonts w:eastAsiaTheme="minorHAnsi"/>
          <w:sz w:val="18"/>
          <w:szCs w:val="18"/>
        </w:rPr>
        <w:t>s time. Be guided by your child/youth’</w:t>
      </w:r>
      <w:r w:rsidRPr="00294092">
        <w:rPr>
          <w:rFonts w:eastAsiaTheme="minorHAnsi"/>
          <w:sz w:val="18"/>
          <w:szCs w:val="18"/>
        </w:rPr>
        <w:t xml:space="preserve">s need to talk, and make it clear to them that you will be available whenever they need you. </w:t>
      </w:r>
      <w:r>
        <w:rPr>
          <w:rFonts w:eastAsiaTheme="minorHAnsi"/>
          <w:sz w:val="18"/>
          <w:szCs w:val="18"/>
        </w:rPr>
        <w:t xml:space="preserve">You will not harm or prolong your child’s distress by encouraging them to talk about the event, feelings, or concerns.  </w:t>
      </w:r>
    </w:p>
    <w:p w14:paraId="3C59E365" w14:textId="77777777" w:rsidR="0023270B" w:rsidRPr="00294092" w:rsidRDefault="0023270B" w:rsidP="0023270B">
      <w:pPr>
        <w:spacing w:after="0"/>
        <w:rPr>
          <w:rFonts w:eastAsiaTheme="minorHAnsi"/>
          <w:sz w:val="18"/>
          <w:szCs w:val="18"/>
        </w:rPr>
      </w:pPr>
    </w:p>
    <w:p w14:paraId="5F757F71" w14:textId="2A8527C3" w:rsidR="0023270B" w:rsidRPr="00294092" w:rsidRDefault="0023270B" w:rsidP="0023270B">
      <w:pPr>
        <w:spacing w:after="0"/>
        <w:rPr>
          <w:rFonts w:eastAsiaTheme="minorHAnsi"/>
          <w:sz w:val="18"/>
          <w:szCs w:val="18"/>
        </w:rPr>
      </w:pPr>
      <w:r w:rsidRPr="00294092">
        <w:rPr>
          <w:rFonts w:eastAsiaTheme="minorHAnsi"/>
          <w:sz w:val="18"/>
          <w:szCs w:val="18"/>
        </w:rPr>
        <w:t>Young people who have experienced other stressful situations in their lives may find it harder to cope</w:t>
      </w:r>
      <w:r>
        <w:rPr>
          <w:rFonts w:eastAsiaTheme="minorHAnsi"/>
          <w:sz w:val="18"/>
          <w:szCs w:val="18"/>
        </w:rPr>
        <w:t xml:space="preserve">. </w:t>
      </w:r>
      <w:r w:rsidRPr="00294092">
        <w:rPr>
          <w:rFonts w:eastAsiaTheme="minorHAnsi"/>
          <w:sz w:val="18"/>
          <w:szCs w:val="18"/>
        </w:rPr>
        <w:t>These experiences may include the separation/divorce of parents, the death of a relative/pet and moving house/school. They may become upset and need to express their feelings about these other concerns, even if they had appeared to be coping. If your child</w:t>
      </w:r>
      <w:r w:rsidR="008E7557">
        <w:rPr>
          <w:rFonts w:eastAsiaTheme="minorHAnsi"/>
          <w:sz w:val="18"/>
          <w:szCs w:val="18"/>
        </w:rPr>
        <w:t>/</w:t>
      </w:r>
      <w:r>
        <w:rPr>
          <w:rFonts w:eastAsiaTheme="minorHAnsi"/>
          <w:sz w:val="18"/>
          <w:szCs w:val="18"/>
        </w:rPr>
        <w:t>youth</w:t>
      </w:r>
      <w:r w:rsidRPr="00294092">
        <w:rPr>
          <w:rFonts w:eastAsiaTheme="minorHAnsi"/>
          <w:sz w:val="18"/>
          <w:szCs w:val="18"/>
        </w:rPr>
        <w:t xml:space="preserve"> is already using </w:t>
      </w:r>
      <w:r w:rsidR="00A957A1" w:rsidRPr="00DF5731">
        <w:rPr>
          <w:rFonts w:eastAsiaTheme="minorHAnsi"/>
          <w:sz w:val="18"/>
          <w:szCs w:val="18"/>
        </w:rPr>
        <w:t>mental health services</w:t>
      </w:r>
      <w:r w:rsidRPr="00294092">
        <w:rPr>
          <w:rFonts w:eastAsiaTheme="minorHAnsi"/>
          <w:sz w:val="18"/>
          <w:szCs w:val="18"/>
        </w:rPr>
        <w:t xml:space="preserve">, make them aware of the suicide. </w:t>
      </w:r>
    </w:p>
    <w:p w14:paraId="39A70584" w14:textId="77777777" w:rsidR="0023270B" w:rsidRPr="00294092" w:rsidRDefault="0023270B" w:rsidP="0023270B">
      <w:pPr>
        <w:spacing w:after="0"/>
        <w:rPr>
          <w:rFonts w:eastAsiaTheme="minorHAnsi"/>
          <w:sz w:val="18"/>
          <w:szCs w:val="18"/>
        </w:rPr>
      </w:pPr>
    </w:p>
    <w:p w14:paraId="578B6F45" w14:textId="77777777" w:rsidR="0023270B" w:rsidRPr="00294092" w:rsidRDefault="0023270B" w:rsidP="0023270B">
      <w:pPr>
        <w:spacing w:after="0"/>
        <w:rPr>
          <w:rFonts w:eastAsiaTheme="minorHAnsi"/>
          <w:sz w:val="18"/>
          <w:szCs w:val="18"/>
        </w:rPr>
      </w:pPr>
      <w:r w:rsidRPr="00294092">
        <w:rPr>
          <w:rFonts w:eastAsiaTheme="minorHAnsi"/>
          <w:noProof/>
          <w:sz w:val="18"/>
          <w:szCs w:val="18"/>
        </w:rPr>
        <mc:AlternateContent>
          <mc:Choice Requires="wps">
            <w:drawing>
              <wp:anchor distT="0" distB="0" distL="114300" distR="114300" simplePos="0" relativeHeight="251659264" behindDoc="0" locked="0" layoutInCell="0" allowOverlap="1" wp14:anchorId="7A5C93D6" wp14:editId="4CA08515">
                <wp:simplePos x="0" y="0"/>
                <wp:positionH relativeFrom="page">
                  <wp:posOffset>5838825</wp:posOffset>
                </wp:positionH>
                <wp:positionV relativeFrom="page">
                  <wp:posOffset>3495674</wp:posOffset>
                </wp:positionV>
                <wp:extent cx="1652270" cy="4886325"/>
                <wp:effectExtent l="0" t="0" r="24130" b="285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4886325"/>
                        </a:xfrm>
                        <a:prstGeom prst="rect">
                          <a:avLst/>
                        </a:prstGeom>
                        <a:solidFill>
                          <a:schemeClr val="tx2">
                            <a:lumMod val="20000"/>
                            <a:lumOff val="80000"/>
                          </a:schemeClr>
                        </a:solidFill>
                        <a:ln w="3175" cmpd="thickThin">
                          <a:solidFill>
                            <a:schemeClr val="tx2"/>
                          </a:solidFill>
                          <a:miter lim="800000"/>
                          <a:headEnd/>
                          <a:tailEnd/>
                        </a:ln>
                        <a:extLst/>
                      </wps:spPr>
                      <wps:txbx>
                        <w:txbxContent>
                          <w:p w14:paraId="451E58B6" w14:textId="77777777" w:rsidR="0023270B" w:rsidRPr="00294092" w:rsidRDefault="0023270B" w:rsidP="0023270B">
                            <w:pPr>
                              <w:spacing w:after="0"/>
                              <w:jc w:val="center"/>
                              <w:rPr>
                                <w:rFonts w:eastAsiaTheme="minorHAnsi"/>
                                <w:b/>
                                <w:sz w:val="20"/>
                                <w:szCs w:val="20"/>
                                <w:u w:val="single"/>
                              </w:rPr>
                            </w:pPr>
                            <w:r w:rsidRPr="00294092">
                              <w:rPr>
                                <w:rFonts w:eastAsiaTheme="minorHAnsi"/>
                                <w:b/>
                                <w:sz w:val="20"/>
                                <w:szCs w:val="20"/>
                                <w:u w:val="single"/>
                              </w:rPr>
                              <w:t>If you need help</w:t>
                            </w:r>
                          </w:p>
                          <w:p w14:paraId="383E0F0A" w14:textId="77777777" w:rsidR="0023270B" w:rsidRPr="009B52A7" w:rsidRDefault="0023270B" w:rsidP="0023270B">
                            <w:pPr>
                              <w:spacing w:after="0"/>
                              <w:rPr>
                                <w:rFonts w:eastAsiaTheme="minorHAnsi"/>
                                <w:sz w:val="16"/>
                                <w:szCs w:val="16"/>
                              </w:rPr>
                            </w:pPr>
                          </w:p>
                          <w:p w14:paraId="3FD3D311" w14:textId="77777777" w:rsidR="0023270B" w:rsidRPr="0075294D" w:rsidRDefault="0023270B" w:rsidP="0023270B">
                            <w:pPr>
                              <w:spacing w:after="0"/>
                              <w:rPr>
                                <w:rFonts w:eastAsiaTheme="minorHAnsi"/>
                                <w:sz w:val="16"/>
                                <w:szCs w:val="16"/>
                              </w:rPr>
                            </w:pPr>
                            <w:r w:rsidRPr="0075294D">
                              <w:rPr>
                                <w:rFonts w:eastAsiaTheme="minorHAnsi"/>
                                <w:b/>
                                <w:sz w:val="16"/>
                                <w:szCs w:val="16"/>
                              </w:rPr>
                              <w:t>Here24/7</w:t>
                            </w:r>
                            <w:r>
                              <w:rPr>
                                <w:rFonts w:eastAsiaTheme="minorHAnsi"/>
                                <w:b/>
                                <w:sz w:val="16"/>
                                <w:szCs w:val="16"/>
                              </w:rPr>
                              <w:t>:</w:t>
                            </w:r>
                            <w:r w:rsidRPr="0075294D">
                              <w:rPr>
                                <w:rFonts w:eastAsiaTheme="minorHAnsi"/>
                                <w:sz w:val="16"/>
                                <w:szCs w:val="16"/>
                              </w:rPr>
                              <w:t xml:space="preserve"> </w:t>
                            </w:r>
                            <w:r>
                              <w:rPr>
                                <w:rFonts w:eastAsiaTheme="minorHAnsi"/>
                                <w:sz w:val="16"/>
                                <w:szCs w:val="16"/>
                              </w:rPr>
                              <w:t>Addictions, mental health &amp; Crisis Services</w:t>
                            </w:r>
                          </w:p>
                          <w:p w14:paraId="3C550440" w14:textId="77777777" w:rsidR="0023270B" w:rsidRPr="009B52A7" w:rsidRDefault="0091367C" w:rsidP="0023270B">
                            <w:pPr>
                              <w:spacing w:after="0"/>
                              <w:rPr>
                                <w:rFonts w:eastAsiaTheme="minorHAnsi"/>
                                <w:sz w:val="16"/>
                                <w:szCs w:val="16"/>
                              </w:rPr>
                            </w:pPr>
                            <w:hyperlink r:id="rId7" w:history="1">
                              <w:r w:rsidR="0023270B" w:rsidRPr="00274D1A">
                                <w:rPr>
                                  <w:rStyle w:val="Hyperlink"/>
                                  <w:rFonts w:eastAsiaTheme="minorHAnsi"/>
                                  <w:sz w:val="16"/>
                                  <w:szCs w:val="16"/>
                                </w:rPr>
                                <w:t>www.here247.ca</w:t>
                              </w:r>
                            </w:hyperlink>
                          </w:p>
                          <w:p w14:paraId="2490D342" w14:textId="77777777" w:rsidR="0023270B" w:rsidRDefault="0023270B" w:rsidP="0023270B">
                            <w:pPr>
                              <w:spacing w:after="0"/>
                              <w:rPr>
                                <w:rFonts w:eastAsiaTheme="minorHAnsi"/>
                                <w:sz w:val="16"/>
                                <w:szCs w:val="16"/>
                              </w:rPr>
                            </w:pPr>
                            <w:r>
                              <w:rPr>
                                <w:rFonts w:eastAsiaTheme="minorHAnsi"/>
                                <w:sz w:val="16"/>
                                <w:szCs w:val="16"/>
                              </w:rPr>
                              <w:t>1 844 437 3247</w:t>
                            </w:r>
                          </w:p>
                          <w:p w14:paraId="630553CE" w14:textId="77777777" w:rsidR="0023270B" w:rsidRDefault="0023270B" w:rsidP="0023270B">
                            <w:pPr>
                              <w:spacing w:after="0"/>
                              <w:rPr>
                                <w:rFonts w:eastAsiaTheme="minorHAnsi"/>
                                <w:sz w:val="16"/>
                                <w:szCs w:val="16"/>
                              </w:rPr>
                            </w:pPr>
                          </w:p>
                          <w:p w14:paraId="5E6CF4F4" w14:textId="77777777" w:rsidR="0023270B" w:rsidRDefault="0023270B" w:rsidP="0023270B">
                            <w:pPr>
                              <w:spacing w:after="0"/>
                              <w:rPr>
                                <w:rFonts w:eastAsiaTheme="minorHAnsi"/>
                                <w:sz w:val="16"/>
                                <w:szCs w:val="16"/>
                              </w:rPr>
                            </w:pPr>
                            <w:r>
                              <w:rPr>
                                <w:rFonts w:eastAsiaTheme="minorHAnsi"/>
                                <w:sz w:val="16"/>
                                <w:szCs w:val="16"/>
                              </w:rPr>
                              <w:t xml:space="preserve">DCAFS: Dufferin Children’s Mental Health </w:t>
                            </w:r>
                            <w:hyperlink r:id="rId8" w:tooltip="Call via Hangouts" w:history="1">
                              <w:r w:rsidRPr="00896B0C">
                                <w:rPr>
                                  <w:rStyle w:val="Hyperlink"/>
                                  <w:rFonts w:eastAsiaTheme="minorHAnsi"/>
                                  <w:sz w:val="16"/>
                                  <w:szCs w:val="16"/>
                                </w:rPr>
                                <w:t>(519) 941-1530</w:t>
                              </w:r>
                            </w:hyperlink>
                          </w:p>
                          <w:p w14:paraId="14FE1CCB" w14:textId="77777777" w:rsidR="0023270B" w:rsidRDefault="0091367C" w:rsidP="0023270B">
                            <w:pPr>
                              <w:spacing w:after="0"/>
                              <w:rPr>
                                <w:rFonts w:eastAsiaTheme="minorHAnsi"/>
                                <w:sz w:val="16"/>
                                <w:szCs w:val="16"/>
                              </w:rPr>
                            </w:pPr>
                            <w:hyperlink r:id="rId9" w:history="1">
                              <w:r w:rsidR="0023270B" w:rsidRPr="00BC5420">
                                <w:rPr>
                                  <w:rStyle w:val="Hyperlink"/>
                                  <w:rFonts w:eastAsiaTheme="minorHAnsi"/>
                                  <w:sz w:val="16"/>
                                  <w:szCs w:val="16"/>
                                </w:rPr>
                                <w:t>https://dcafs.on.ca/</w:t>
                              </w:r>
                            </w:hyperlink>
                          </w:p>
                          <w:p w14:paraId="73A35DA7" w14:textId="77777777" w:rsidR="0023270B" w:rsidRPr="00294092" w:rsidRDefault="0023270B" w:rsidP="0023270B">
                            <w:pPr>
                              <w:spacing w:after="0"/>
                              <w:rPr>
                                <w:sz w:val="16"/>
                                <w:szCs w:val="16"/>
                              </w:rPr>
                            </w:pPr>
                          </w:p>
                          <w:p w14:paraId="5D4CBB90" w14:textId="77777777" w:rsidR="0023270B" w:rsidRDefault="0091367C" w:rsidP="0023270B">
                            <w:pPr>
                              <w:spacing w:after="0"/>
                              <w:rPr>
                                <w:sz w:val="16"/>
                                <w:szCs w:val="16"/>
                              </w:rPr>
                            </w:pPr>
                            <w:hyperlink r:id="rId10" w:history="1">
                              <w:r w:rsidR="0023270B" w:rsidRPr="009B52A7">
                                <w:rPr>
                                  <w:color w:val="0000FF"/>
                                  <w:sz w:val="16"/>
                                  <w:szCs w:val="16"/>
                                  <w:u w:val="single"/>
                                </w:rPr>
                                <w:t>www.kidshelpphone.ca</w:t>
                              </w:r>
                            </w:hyperlink>
                            <w:r w:rsidR="0023270B" w:rsidRPr="009B52A7">
                              <w:rPr>
                                <w:sz w:val="16"/>
                                <w:szCs w:val="16"/>
                              </w:rPr>
                              <w:t xml:space="preserve"> </w:t>
                            </w:r>
                          </w:p>
                          <w:p w14:paraId="63C472BB" w14:textId="77777777" w:rsidR="0023270B" w:rsidRPr="009B52A7" w:rsidRDefault="0023270B" w:rsidP="0023270B">
                            <w:pPr>
                              <w:spacing w:after="0"/>
                              <w:rPr>
                                <w:sz w:val="16"/>
                                <w:szCs w:val="16"/>
                              </w:rPr>
                            </w:pPr>
                            <w:r w:rsidRPr="009B52A7">
                              <w:rPr>
                                <w:sz w:val="16"/>
                                <w:szCs w:val="16"/>
                              </w:rPr>
                              <w:t>1-800-668-6868</w:t>
                            </w:r>
                          </w:p>
                          <w:p w14:paraId="02724D99" w14:textId="77777777" w:rsidR="0023270B" w:rsidRDefault="0023270B" w:rsidP="0023270B">
                            <w:pPr>
                              <w:spacing w:after="0"/>
                              <w:rPr>
                                <w:b/>
                                <w:sz w:val="16"/>
                                <w:szCs w:val="16"/>
                              </w:rPr>
                            </w:pPr>
                          </w:p>
                          <w:p w14:paraId="76179C01" w14:textId="77777777" w:rsidR="0023270B" w:rsidRPr="0075294D" w:rsidRDefault="0023270B" w:rsidP="0023270B">
                            <w:pPr>
                              <w:spacing w:after="0"/>
                              <w:rPr>
                                <w:b/>
                                <w:sz w:val="16"/>
                                <w:szCs w:val="16"/>
                              </w:rPr>
                            </w:pPr>
                            <w:r w:rsidRPr="0075294D">
                              <w:rPr>
                                <w:b/>
                                <w:sz w:val="16"/>
                                <w:szCs w:val="16"/>
                              </w:rPr>
                              <w:t xml:space="preserve">Distress Line </w:t>
                            </w:r>
                          </w:p>
                          <w:p w14:paraId="02C8BFC4" w14:textId="77777777" w:rsidR="0023270B" w:rsidRDefault="0023270B" w:rsidP="0023270B">
                            <w:pPr>
                              <w:spacing w:after="0"/>
                              <w:rPr>
                                <w:sz w:val="16"/>
                                <w:szCs w:val="16"/>
                              </w:rPr>
                            </w:pPr>
                            <w:r>
                              <w:rPr>
                                <w:sz w:val="16"/>
                                <w:szCs w:val="16"/>
                              </w:rPr>
                              <w:t>519 821 3760</w:t>
                            </w:r>
                          </w:p>
                          <w:p w14:paraId="6A716DE2" w14:textId="77777777" w:rsidR="0023270B" w:rsidRDefault="0023270B" w:rsidP="0023270B">
                            <w:pPr>
                              <w:spacing w:after="0"/>
                              <w:rPr>
                                <w:b/>
                                <w:sz w:val="16"/>
                                <w:szCs w:val="16"/>
                              </w:rPr>
                            </w:pPr>
                          </w:p>
                          <w:p w14:paraId="1C917356" w14:textId="77777777" w:rsidR="0023270B" w:rsidRPr="0075294D" w:rsidRDefault="0023270B" w:rsidP="0023270B">
                            <w:pPr>
                              <w:spacing w:after="0"/>
                              <w:rPr>
                                <w:b/>
                                <w:sz w:val="16"/>
                                <w:szCs w:val="16"/>
                              </w:rPr>
                            </w:pPr>
                            <w:r w:rsidRPr="0075294D">
                              <w:rPr>
                                <w:b/>
                                <w:sz w:val="16"/>
                                <w:szCs w:val="16"/>
                              </w:rPr>
                              <w:t>Youth Support Line</w:t>
                            </w:r>
                          </w:p>
                          <w:p w14:paraId="13027ADE" w14:textId="77777777" w:rsidR="0023270B" w:rsidRDefault="0023270B" w:rsidP="0023270B">
                            <w:pPr>
                              <w:spacing w:after="0"/>
                              <w:rPr>
                                <w:sz w:val="16"/>
                                <w:szCs w:val="16"/>
                              </w:rPr>
                            </w:pPr>
                            <w:r>
                              <w:rPr>
                                <w:sz w:val="16"/>
                                <w:szCs w:val="16"/>
                              </w:rPr>
                              <w:t>519 821 5469</w:t>
                            </w:r>
                          </w:p>
                          <w:p w14:paraId="61305B35" w14:textId="77777777" w:rsidR="0023270B" w:rsidRDefault="0023270B" w:rsidP="0023270B">
                            <w:pPr>
                              <w:spacing w:after="0"/>
                              <w:rPr>
                                <w:b/>
                                <w:sz w:val="16"/>
                                <w:szCs w:val="16"/>
                              </w:rPr>
                            </w:pPr>
                          </w:p>
                          <w:p w14:paraId="1727E1D0" w14:textId="77777777" w:rsidR="0023270B" w:rsidRPr="0075294D" w:rsidRDefault="0023270B" w:rsidP="0023270B">
                            <w:pPr>
                              <w:spacing w:after="0"/>
                              <w:rPr>
                                <w:b/>
                                <w:sz w:val="16"/>
                                <w:szCs w:val="16"/>
                              </w:rPr>
                            </w:pPr>
                            <w:r w:rsidRPr="0075294D">
                              <w:rPr>
                                <w:b/>
                                <w:sz w:val="16"/>
                                <w:szCs w:val="16"/>
                              </w:rPr>
                              <w:t>Suicide Awareness Council of Wellington-Dufferin</w:t>
                            </w:r>
                          </w:p>
                          <w:p w14:paraId="700EAF11" w14:textId="77777777" w:rsidR="0023270B" w:rsidRDefault="0091367C" w:rsidP="0023270B">
                            <w:pPr>
                              <w:autoSpaceDE w:val="0"/>
                              <w:autoSpaceDN w:val="0"/>
                              <w:adjustRightInd w:val="0"/>
                              <w:spacing w:after="0"/>
                              <w:rPr>
                                <w:color w:val="0000FF"/>
                                <w:sz w:val="16"/>
                                <w:szCs w:val="16"/>
                                <w:u w:val="single"/>
                              </w:rPr>
                            </w:pPr>
                            <w:hyperlink r:id="rId11" w:history="1">
                              <w:r w:rsidR="0023270B" w:rsidRPr="00BC5420">
                                <w:rPr>
                                  <w:rStyle w:val="Hyperlink"/>
                                  <w:sz w:val="16"/>
                                  <w:szCs w:val="16"/>
                                </w:rPr>
                                <w:t>http://www.sacwd.ca/</w:t>
                              </w:r>
                            </w:hyperlink>
                          </w:p>
                          <w:p w14:paraId="7E5F1C74" w14:textId="77777777" w:rsidR="0023270B" w:rsidRDefault="0023270B" w:rsidP="0023270B">
                            <w:pPr>
                              <w:autoSpaceDE w:val="0"/>
                              <w:autoSpaceDN w:val="0"/>
                              <w:adjustRightInd w:val="0"/>
                              <w:spacing w:after="0"/>
                              <w:rPr>
                                <w:sz w:val="16"/>
                                <w:szCs w:val="16"/>
                              </w:rPr>
                            </w:pPr>
                          </w:p>
                          <w:p w14:paraId="21D382F5" w14:textId="77777777" w:rsidR="0023270B" w:rsidRDefault="0023270B" w:rsidP="0023270B">
                            <w:pPr>
                              <w:autoSpaceDE w:val="0"/>
                              <w:autoSpaceDN w:val="0"/>
                              <w:adjustRightInd w:val="0"/>
                              <w:spacing w:after="0"/>
                              <w:rPr>
                                <w:sz w:val="16"/>
                                <w:szCs w:val="16"/>
                              </w:rPr>
                            </w:pPr>
                            <w:r w:rsidRPr="00294092">
                              <w:rPr>
                                <w:b/>
                                <w:sz w:val="16"/>
                                <w:szCs w:val="16"/>
                              </w:rPr>
                              <w:t>The Coping Centre</w:t>
                            </w:r>
                            <w:r>
                              <w:rPr>
                                <w:sz w:val="16"/>
                                <w:szCs w:val="16"/>
                              </w:rPr>
                              <w:t xml:space="preserve"> (Bereavement support for families &amp; children)</w:t>
                            </w:r>
                          </w:p>
                          <w:p w14:paraId="4A53AB5F" w14:textId="77777777" w:rsidR="0023270B" w:rsidRDefault="0023270B" w:rsidP="0023270B">
                            <w:pPr>
                              <w:autoSpaceDE w:val="0"/>
                              <w:autoSpaceDN w:val="0"/>
                              <w:adjustRightInd w:val="0"/>
                              <w:spacing w:after="0"/>
                              <w:rPr>
                                <w:sz w:val="16"/>
                                <w:szCs w:val="16"/>
                              </w:rPr>
                            </w:pPr>
                            <w:r>
                              <w:rPr>
                                <w:sz w:val="16"/>
                                <w:szCs w:val="16"/>
                              </w:rPr>
                              <w:t>1 877 554 4498</w:t>
                            </w:r>
                          </w:p>
                          <w:p w14:paraId="06E24876" w14:textId="77777777" w:rsidR="0023270B" w:rsidRDefault="0023270B" w:rsidP="0023270B">
                            <w:pPr>
                              <w:autoSpaceDE w:val="0"/>
                              <w:autoSpaceDN w:val="0"/>
                              <w:adjustRightInd w:val="0"/>
                              <w:spacing w:after="0"/>
                              <w:rPr>
                                <w:sz w:val="16"/>
                                <w:szCs w:val="16"/>
                              </w:rPr>
                            </w:pPr>
                          </w:p>
                          <w:p w14:paraId="32028E64" w14:textId="77777777" w:rsidR="0023270B" w:rsidRPr="00294092" w:rsidRDefault="0023270B" w:rsidP="0023270B">
                            <w:pPr>
                              <w:autoSpaceDE w:val="0"/>
                              <w:autoSpaceDN w:val="0"/>
                              <w:adjustRightInd w:val="0"/>
                              <w:spacing w:after="0"/>
                              <w:rPr>
                                <w:color w:val="0070C0"/>
                                <w:sz w:val="16"/>
                                <w:szCs w:val="16"/>
                              </w:rPr>
                            </w:pPr>
                            <w:r w:rsidRPr="00294092">
                              <w:rPr>
                                <w:b/>
                                <w:sz w:val="16"/>
                                <w:szCs w:val="16"/>
                              </w:rPr>
                              <w:t xml:space="preserve">Canadian Mental health Association </w:t>
                            </w:r>
                            <w:r>
                              <w:rPr>
                                <w:sz w:val="16"/>
                                <w:szCs w:val="16"/>
                              </w:rPr>
                              <w:t xml:space="preserve">WW </w:t>
                            </w:r>
                            <w:hyperlink r:id="rId12" w:history="1">
                              <w:r w:rsidRPr="00BC5420">
                                <w:rPr>
                                  <w:rStyle w:val="Hyperlink"/>
                                  <w:sz w:val="16"/>
                                  <w:szCs w:val="16"/>
                                </w:rPr>
                                <w:t>http://www.cmhaww.ca</w:t>
                              </w:r>
                            </w:hyperlink>
                          </w:p>
                          <w:p w14:paraId="271D5CA9" w14:textId="77777777" w:rsidR="0023270B" w:rsidRPr="00294092" w:rsidRDefault="0023270B" w:rsidP="0023270B">
                            <w:pPr>
                              <w:autoSpaceDE w:val="0"/>
                              <w:autoSpaceDN w:val="0"/>
                              <w:adjustRightInd w:val="0"/>
                              <w:spacing w:after="0"/>
                              <w:rPr>
                                <w:rFonts w:ascii="Lucida Calligraphy" w:hAnsi="Lucida Calligraphy"/>
                                <w:sz w:val="16"/>
                                <w:szCs w:val="16"/>
                              </w:rPr>
                            </w:pPr>
                          </w:p>
                          <w:p w14:paraId="2C787A11" w14:textId="77777777" w:rsidR="0023270B" w:rsidRPr="00294092" w:rsidRDefault="0023270B" w:rsidP="0023270B">
                            <w:pPr>
                              <w:autoSpaceDE w:val="0"/>
                              <w:autoSpaceDN w:val="0"/>
                              <w:adjustRightInd w:val="0"/>
                              <w:spacing w:after="0"/>
                              <w:rPr>
                                <w:b/>
                                <w:sz w:val="16"/>
                                <w:szCs w:val="16"/>
                              </w:rPr>
                            </w:pPr>
                            <w:r w:rsidRPr="00294092">
                              <w:rPr>
                                <w:b/>
                                <w:sz w:val="16"/>
                                <w:szCs w:val="16"/>
                              </w:rPr>
                              <w:t>You can also talk to your school; we can help you explore options for support</w:t>
                            </w:r>
                          </w:p>
                          <w:p w14:paraId="24EF9A45" w14:textId="77777777" w:rsidR="0023270B" w:rsidRPr="00294092" w:rsidRDefault="0023270B" w:rsidP="0023270B">
                            <w:pPr>
                              <w:spacing w:after="0"/>
                              <w:rPr>
                                <w:b/>
                                <w:sz w:val="16"/>
                                <w:szCs w:val="16"/>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A5C93D6" id="_x0000_t202" coordsize="21600,21600" o:spt="202" path="m,l,21600r21600,l21600,xe">
                <v:stroke joinstyle="miter"/>
                <v:path gradientshapeok="t" o:connecttype="rect"/>
              </v:shapetype>
              <v:shape id="Text Box 2" o:spid="_x0000_s1026" type="#_x0000_t202" style="position:absolute;margin-left:459.75pt;margin-top:275.25pt;width:130.1pt;height:38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" o:allowincell="f" fillcolor="#d5dce4 [671]" strokecolor="#44546a [3215]" strokeweight=".25pt">
                <v:stroke linestyle="thickThin"/>
                <v:textbox inset="10.8pt,7.2pt,10.8pt,7.2pt">
                  <w:txbxContent>
                    <w:p w14:paraId="451E58B6" w14:textId="77777777" w:rsidR="0023270B" w:rsidRPr="00294092" w:rsidRDefault="0023270B" w:rsidP="0023270B">
                      <w:pPr>
                        <w:spacing w:after="0"/>
                        <w:jc w:val="center"/>
                        <w:rPr>
                          <w:rFonts w:eastAsiaTheme="minorHAnsi"/>
                          <w:b/>
                          <w:sz w:val="20"/>
                          <w:szCs w:val="20"/>
                          <w:u w:val="single"/>
                        </w:rPr>
                      </w:pPr>
                      <w:r w:rsidRPr="00294092">
                        <w:rPr>
                          <w:rFonts w:eastAsiaTheme="minorHAnsi"/>
                          <w:b/>
                          <w:sz w:val="20"/>
                          <w:szCs w:val="20"/>
                          <w:u w:val="single"/>
                        </w:rPr>
                        <w:t>If you need help</w:t>
                      </w:r>
                    </w:p>
                    <w:p w14:paraId="383E0F0A" w14:textId="77777777" w:rsidR="0023270B" w:rsidRPr="009B52A7" w:rsidRDefault="0023270B" w:rsidP="0023270B">
                      <w:pPr>
                        <w:spacing w:after="0"/>
                        <w:rPr>
                          <w:rFonts w:eastAsiaTheme="minorHAnsi"/>
                          <w:sz w:val="16"/>
                          <w:szCs w:val="16"/>
                        </w:rPr>
                      </w:pPr>
                    </w:p>
                    <w:p w14:paraId="3FD3D311" w14:textId="77777777" w:rsidR="0023270B" w:rsidRPr="0075294D" w:rsidRDefault="0023270B" w:rsidP="0023270B">
                      <w:pPr>
                        <w:spacing w:after="0"/>
                        <w:rPr>
                          <w:rFonts w:eastAsiaTheme="minorHAnsi"/>
                          <w:sz w:val="16"/>
                          <w:szCs w:val="16"/>
                        </w:rPr>
                      </w:pPr>
                      <w:r w:rsidRPr="0075294D">
                        <w:rPr>
                          <w:rFonts w:eastAsiaTheme="minorHAnsi"/>
                          <w:b/>
                          <w:sz w:val="16"/>
                          <w:szCs w:val="16"/>
                        </w:rPr>
                        <w:t>Here24/7</w:t>
                      </w:r>
                      <w:r>
                        <w:rPr>
                          <w:rFonts w:eastAsiaTheme="minorHAnsi"/>
                          <w:b/>
                          <w:sz w:val="16"/>
                          <w:szCs w:val="16"/>
                        </w:rPr>
                        <w:t>:</w:t>
                      </w:r>
                      <w:r w:rsidRPr="0075294D">
                        <w:rPr>
                          <w:rFonts w:eastAsiaTheme="minorHAnsi"/>
                          <w:sz w:val="16"/>
                          <w:szCs w:val="16"/>
                        </w:rPr>
                        <w:t xml:space="preserve"> </w:t>
                      </w:r>
                      <w:r>
                        <w:rPr>
                          <w:rFonts w:eastAsiaTheme="minorHAnsi"/>
                          <w:sz w:val="16"/>
                          <w:szCs w:val="16"/>
                        </w:rPr>
                        <w:t>Addictions, mental health &amp; Crisis Services</w:t>
                      </w:r>
                    </w:p>
                    <w:p w14:paraId="3C550440" w14:textId="77777777" w:rsidR="0023270B" w:rsidRPr="009B52A7" w:rsidRDefault="00DF5731" w:rsidP="0023270B">
                      <w:pPr>
                        <w:spacing w:after="0"/>
                        <w:rPr>
                          <w:rFonts w:eastAsiaTheme="minorHAnsi"/>
                          <w:sz w:val="16"/>
                          <w:szCs w:val="16"/>
                        </w:rPr>
                      </w:pPr>
                      <w:hyperlink r:id="rId13" w:history="1">
                        <w:r w:rsidR="0023270B" w:rsidRPr="00274D1A">
                          <w:rPr>
                            <w:rStyle w:val="Hyperlink"/>
                            <w:rFonts w:eastAsiaTheme="minorHAnsi"/>
                            <w:sz w:val="16"/>
                            <w:szCs w:val="16"/>
                          </w:rPr>
                          <w:t>www.here247.ca</w:t>
                        </w:r>
                      </w:hyperlink>
                    </w:p>
                    <w:p w14:paraId="2490D342" w14:textId="77777777" w:rsidR="0023270B" w:rsidRDefault="0023270B" w:rsidP="0023270B">
                      <w:pPr>
                        <w:spacing w:after="0"/>
                        <w:rPr>
                          <w:rFonts w:eastAsiaTheme="minorHAnsi"/>
                          <w:sz w:val="16"/>
                          <w:szCs w:val="16"/>
                        </w:rPr>
                      </w:pPr>
                      <w:r>
                        <w:rPr>
                          <w:rFonts w:eastAsiaTheme="minorHAnsi"/>
                          <w:sz w:val="16"/>
                          <w:szCs w:val="16"/>
                        </w:rPr>
                        <w:t>1 844 437 3247</w:t>
                      </w:r>
                    </w:p>
                    <w:p w14:paraId="630553CE" w14:textId="77777777" w:rsidR="0023270B" w:rsidRDefault="0023270B" w:rsidP="0023270B">
                      <w:pPr>
                        <w:spacing w:after="0"/>
                        <w:rPr>
                          <w:rFonts w:eastAsiaTheme="minorHAnsi"/>
                          <w:sz w:val="16"/>
                          <w:szCs w:val="16"/>
                        </w:rPr>
                      </w:pPr>
                    </w:p>
                    <w:p w14:paraId="5E6CF4F4" w14:textId="77777777" w:rsidR="0023270B" w:rsidRDefault="0023270B" w:rsidP="0023270B">
                      <w:pPr>
                        <w:spacing w:after="0"/>
                        <w:rPr>
                          <w:rFonts w:eastAsiaTheme="minorHAnsi"/>
                          <w:sz w:val="16"/>
                          <w:szCs w:val="16"/>
                        </w:rPr>
                      </w:pPr>
                      <w:r>
                        <w:rPr>
                          <w:rFonts w:eastAsiaTheme="minorHAnsi"/>
                          <w:sz w:val="16"/>
                          <w:szCs w:val="16"/>
                        </w:rPr>
                        <w:t xml:space="preserve">DCAFS: Dufferin Children’s Mental Health </w:t>
                      </w:r>
                      <w:hyperlink r:id="rId14" w:tooltip="Call via Hangouts" w:history="1">
                        <w:r w:rsidRPr="00896B0C">
                          <w:rPr>
                            <w:rStyle w:val="Hyperlink"/>
                            <w:rFonts w:eastAsiaTheme="minorHAnsi"/>
                            <w:sz w:val="16"/>
                            <w:szCs w:val="16"/>
                          </w:rPr>
                          <w:t>(519) 941-1530</w:t>
                        </w:r>
                      </w:hyperlink>
                    </w:p>
                    <w:p w14:paraId="14FE1CCB" w14:textId="77777777" w:rsidR="0023270B" w:rsidRDefault="00DF5731" w:rsidP="0023270B">
                      <w:pPr>
                        <w:spacing w:after="0"/>
                        <w:rPr>
                          <w:rFonts w:eastAsiaTheme="minorHAnsi"/>
                          <w:sz w:val="16"/>
                          <w:szCs w:val="16"/>
                        </w:rPr>
                      </w:pPr>
                      <w:hyperlink r:id="rId15" w:history="1">
                        <w:r w:rsidR="0023270B" w:rsidRPr="00BC5420">
                          <w:rPr>
                            <w:rStyle w:val="Hyperlink"/>
                            <w:rFonts w:eastAsiaTheme="minorHAnsi"/>
                            <w:sz w:val="16"/>
                            <w:szCs w:val="16"/>
                          </w:rPr>
                          <w:t>https://dcafs.on.ca/</w:t>
                        </w:r>
                      </w:hyperlink>
                    </w:p>
                    <w:p w14:paraId="73A35DA7" w14:textId="77777777" w:rsidR="0023270B" w:rsidRPr="00294092" w:rsidRDefault="0023270B" w:rsidP="0023270B">
                      <w:pPr>
                        <w:spacing w:after="0"/>
                        <w:rPr>
                          <w:sz w:val="16"/>
                          <w:szCs w:val="16"/>
                        </w:rPr>
                      </w:pPr>
                    </w:p>
                    <w:p w14:paraId="5D4CBB90" w14:textId="77777777" w:rsidR="0023270B" w:rsidRDefault="00DF5731" w:rsidP="0023270B">
                      <w:pPr>
                        <w:spacing w:after="0"/>
                        <w:rPr>
                          <w:sz w:val="16"/>
                          <w:szCs w:val="16"/>
                        </w:rPr>
                      </w:pPr>
                      <w:hyperlink r:id="rId16" w:history="1">
                        <w:r w:rsidR="0023270B" w:rsidRPr="009B52A7">
                          <w:rPr>
                            <w:color w:val="0000FF"/>
                            <w:sz w:val="16"/>
                            <w:szCs w:val="16"/>
                            <w:u w:val="single"/>
                          </w:rPr>
                          <w:t>www.kidshelpphone.ca</w:t>
                        </w:r>
                      </w:hyperlink>
                      <w:r w:rsidR="0023270B" w:rsidRPr="009B52A7">
                        <w:rPr>
                          <w:sz w:val="16"/>
                          <w:szCs w:val="16"/>
                        </w:rPr>
                        <w:t xml:space="preserve"> </w:t>
                      </w:r>
                    </w:p>
                    <w:p w14:paraId="63C472BB" w14:textId="77777777" w:rsidR="0023270B" w:rsidRPr="009B52A7" w:rsidRDefault="0023270B" w:rsidP="0023270B">
                      <w:pPr>
                        <w:spacing w:after="0"/>
                        <w:rPr>
                          <w:sz w:val="16"/>
                          <w:szCs w:val="16"/>
                        </w:rPr>
                      </w:pPr>
                      <w:r w:rsidRPr="009B52A7">
                        <w:rPr>
                          <w:sz w:val="16"/>
                          <w:szCs w:val="16"/>
                        </w:rPr>
                        <w:t>1-800-668-6868</w:t>
                      </w:r>
                    </w:p>
                    <w:p w14:paraId="02724D99" w14:textId="77777777" w:rsidR="0023270B" w:rsidRDefault="0023270B" w:rsidP="0023270B">
                      <w:pPr>
                        <w:spacing w:after="0"/>
                        <w:rPr>
                          <w:b/>
                          <w:sz w:val="16"/>
                          <w:szCs w:val="16"/>
                        </w:rPr>
                      </w:pPr>
                    </w:p>
                    <w:p w14:paraId="76179C01" w14:textId="77777777" w:rsidR="0023270B" w:rsidRPr="0075294D" w:rsidRDefault="0023270B" w:rsidP="0023270B">
                      <w:pPr>
                        <w:spacing w:after="0"/>
                        <w:rPr>
                          <w:b/>
                          <w:sz w:val="16"/>
                          <w:szCs w:val="16"/>
                        </w:rPr>
                      </w:pPr>
                      <w:r w:rsidRPr="0075294D">
                        <w:rPr>
                          <w:b/>
                          <w:sz w:val="16"/>
                          <w:szCs w:val="16"/>
                        </w:rPr>
                        <w:t xml:space="preserve">Distress Line </w:t>
                      </w:r>
                    </w:p>
                    <w:p w14:paraId="02C8BFC4" w14:textId="77777777" w:rsidR="0023270B" w:rsidRDefault="0023270B" w:rsidP="0023270B">
                      <w:pPr>
                        <w:spacing w:after="0"/>
                        <w:rPr>
                          <w:sz w:val="16"/>
                          <w:szCs w:val="16"/>
                        </w:rPr>
                      </w:pPr>
                      <w:r>
                        <w:rPr>
                          <w:sz w:val="16"/>
                          <w:szCs w:val="16"/>
                        </w:rPr>
                        <w:t>519 821 3760</w:t>
                      </w:r>
                    </w:p>
                    <w:p w14:paraId="6A716DE2" w14:textId="77777777" w:rsidR="0023270B" w:rsidRDefault="0023270B" w:rsidP="0023270B">
                      <w:pPr>
                        <w:spacing w:after="0"/>
                        <w:rPr>
                          <w:b/>
                          <w:sz w:val="16"/>
                          <w:szCs w:val="16"/>
                        </w:rPr>
                      </w:pPr>
                    </w:p>
                    <w:p w14:paraId="1C917356" w14:textId="77777777" w:rsidR="0023270B" w:rsidRPr="0075294D" w:rsidRDefault="0023270B" w:rsidP="0023270B">
                      <w:pPr>
                        <w:spacing w:after="0"/>
                        <w:rPr>
                          <w:b/>
                          <w:sz w:val="16"/>
                          <w:szCs w:val="16"/>
                        </w:rPr>
                      </w:pPr>
                      <w:r w:rsidRPr="0075294D">
                        <w:rPr>
                          <w:b/>
                          <w:sz w:val="16"/>
                          <w:szCs w:val="16"/>
                        </w:rPr>
                        <w:t>Youth Support Line</w:t>
                      </w:r>
                    </w:p>
                    <w:p w14:paraId="13027ADE" w14:textId="77777777" w:rsidR="0023270B" w:rsidRDefault="0023270B" w:rsidP="0023270B">
                      <w:pPr>
                        <w:spacing w:after="0"/>
                        <w:rPr>
                          <w:sz w:val="16"/>
                          <w:szCs w:val="16"/>
                        </w:rPr>
                      </w:pPr>
                      <w:r>
                        <w:rPr>
                          <w:sz w:val="16"/>
                          <w:szCs w:val="16"/>
                        </w:rPr>
                        <w:t>519 821 5469</w:t>
                      </w:r>
                    </w:p>
                    <w:p w14:paraId="61305B35" w14:textId="77777777" w:rsidR="0023270B" w:rsidRDefault="0023270B" w:rsidP="0023270B">
                      <w:pPr>
                        <w:spacing w:after="0"/>
                        <w:rPr>
                          <w:b/>
                          <w:sz w:val="16"/>
                          <w:szCs w:val="16"/>
                        </w:rPr>
                      </w:pPr>
                    </w:p>
                    <w:p w14:paraId="1727E1D0" w14:textId="77777777" w:rsidR="0023270B" w:rsidRPr="0075294D" w:rsidRDefault="0023270B" w:rsidP="0023270B">
                      <w:pPr>
                        <w:spacing w:after="0"/>
                        <w:rPr>
                          <w:b/>
                          <w:sz w:val="16"/>
                          <w:szCs w:val="16"/>
                        </w:rPr>
                      </w:pPr>
                      <w:r w:rsidRPr="0075294D">
                        <w:rPr>
                          <w:b/>
                          <w:sz w:val="16"/>
                          <w:szCs w:val="16"/>
                        </w:rPr>
                        <w:t>Suicide Awareness Council of Wellington-Dufferin</w:t>
                      </w:r>
                    </w:p>
                    <w:p w14:paraId="700EAF11" w14:textId="77777777" w:rsidR="0023270B" w:rsidRDefault="00DF5731" w:rsidP="0023270B">
                      <w:pPr>
                        <w:autoSpaceDE w:val="0"/>
                        <w:autoSpaceDN w:val="0"/>
                        <w:adjustRightInd w:val="0"/>
                        <w:spacing w:after="0"/>
                        <w:rPr>
                          <w:color w:val="0000FF"/>
                          <w:sz w:val="16"/>
                          <w:szCs w:val="16"/>
                          <w:u w:val="single"/>
                        </w:rPr>
                      </w:pPr>
                      <w:hyperlink r:id="rId17" w:history="1">
                        <w:r w:rsidR="0023270B" w:rsidRPr="00BC5420">
                          <w:rPr>
                            <w:rStyle w:val="Hyperlink"/>
                            <w:sz w:val="16"/>
                            <w:szCs w:val="16"/>
                          </w:rPr>
                          <w:t>http://www.sacwd.ca/</w:t>
                        </w:r>
                      </w:hyperlink>
                    </w:p>
                    <w:p w14:paraId="7E5F1C74" w14:textId="77777777" w:rsidR="0023270B" w:rsidRDefault="0023270B" w:rsidP="0023270B">
                      <w:pPr>
                        <w:autoSpaceDE w:val="0"/>
                        <w:autoSpaceDN w:val="0"/>
                        <w:adjustRightInd w:val="0"/>
                        <w:spacing w:after="0"/>
                        <w:rPr>
                          <w:sz w:val="16"/>
                          <w:szCs w:val="16"/>
                        </w:rPr>
                      </w:pPr>
                    </w:p>
                    <w:p w14:paraId="21D382F5" w14:textId="77777777" w:rsidR="0023270B" w:rsidRDefault="0023270B" w:rsidP="0023270B">
                      <w:pPr>
                        <w:autoSpaceDE w:val="0"/>
                        <w:autoSpaceDN w:val="0"/>
                        <w:adjustRightInd w:val="0"/>
                        <w:spacing w:after="0"/>
                        <w:rPr>
                          <w:sz w:val="16"/>
                          <w:szCs w:val="16"/>
                        </w:rPr>
                      </w:pPr>
                      <w:r w:rsidRPr="00294092">
                        <w:rPr>
                          <w:b/>
                          <w:sz w:val="16"/>
                          <w:szCs w:val="16"/>
                        </w:rPr>
                        <w:t>The Coping Centre</w:t>
                      </w:r>
                      <w:r>
                        <w:rPr>
                          <w:sz w:val="16"/>
                          <w:szCs w:val="16"/>
                        </w:rPr>
                        <w:t xml:space="preserve"> (Bereavement support for families &amp; children)</w:t>
                      </w:r>
                    </w:p>
                    <w:p w14:paraId="4A53AB5F" w14:textId="77777777" w:rsidR="0023270B" w:rsidRDefault="0023270B" w:rsidP="0023270B">
                      <w:pPr>
                        <w:autoSpaceDE w:val="0"/>
                        <w:autoSpaceDN w:val="0"/>
                        <w:adjustRightInd w:val="0"/>
                        <w:spacing w:after="0"/>
                        <w:rPr>
                          <w:sz w:val="16"/>
                          <w:szCs w:val="16"/>
                        </w:rPr>
                      </w:pPr>
                      <w:r>
                        <w:rPr>
                          <w:sz w:val="16"/>
                          <w:szCs w:val="16"/>
                        </w:rPr>
                        <w:t>1 877 554 4498</w:t>
                      </w:r>
                    </w:p>
                    <w:p w14:paraId="06E24876" w14:textId="77777777" w:rsidR="0023270B" w:rsidRDefault="0023270B" w:rsidP="0023270B">
                      <w:pPr>
                        <w:autoSpaceDE w:val="0"/>
                        <w:autoSpaceDN w:val="0"/>
                        <w:adjustRightInd w:val="0"/>
                        <w:spacing w:after="0"/>
                        <w:rPr>
                          <w:sz w:val="16"/>
                          <w:szCs w:val="16"/>
                        </w:rPr>
                      </w:pPr>
                    </w:p>
                    <w:p w14:paraId="32028E64" w14:textId="77777777" w:rsidR="0023270B" w:rsidRPr="00294092" w:rsidRDefault="0023270B" w:rsidP="0023270B">
                      <w:pPr>
                        <w:autoSpaceDE w:val="0"/>
                        <w:autoSpaceDN w:val="0"/>
                        <w:adjustRightInd w:val="0"/>
                        <w:spacing w:after="0"/>
                        <w:rPr>
                          <w:color w:val="0070C0"/>
                          <w:sz w:val="16"/>
                          <w:szCs w:val="16"/>
                        </w:rPr>
                      </w:pPr>
                      <w:r w:rsidRPr="00294092">
                        <w:rPr>
                          <w:b/>
                          <w:sz w:val="16"/>
                          <w:szCs w:val="16"/>
                        </w:rPr>
                        <w:t xml:space="preserve">Canadian Mental health Association </w:t>
                      </w:r>
                      <w:r>
                        <w:rPr>
                          <w:sz w:val="16"/>
                          <w:szCs w:val="16"/>
                        </w:rPr>
                        <w:t xml:space="preserve">WW </w:t>
                      </w:r>
                      <w:hyperlink r:id="rId18" w:history="1">
                        <w:r w:rsidRPr="00BC5420">
                          <w:rPr>
                            <w:rStyle w:val="Hyperlink"/>
                            <w:sz w:val="16"/>
                            <w:szCs w:val="16"/>
                          </w:rPr>
                          <w:t>http://www.cmhaww.ca</w:t>
                        </w:r>
                      </w:hyperlink>
                    </w:p>
                    <w:p w14:paraId="271D5CA9" w14:textId="77777777" w:rsidR="0023270B" w:rsidRPr="00294092" w:rsidRDefault="0023270B" w:rsidP="0023270B">
                      <w:pPr>
                        <w:autoSpaceDE w:val="0"/>
                        <w:autoSpaceDN w:val="0"/>
                        <w:adjustRightInd w:val="0"/>
                        <w:spacing w:after="0"/>
                        <w:rPr>
                          <w:rFonts w:ascii="Lucida Calligraphy" w:hAnsi="Lucida Calligraphy"/>
                          <w:sz w:val="16"/>
                          <w:szCs w:val="16"/>
                        </w:rPr>
                      </w:pPr>
                    </w:p>
                    <w:p w14:paraId="2C787A11" w14:textId="77777777" w:rsidR="0023270B" w:rsidRPr="00294092" w:rsidRDefault="0023270B" w:rsidP="0023270B">
                      <w:pPr>
                        <w:autoSpaceDE w:val="0"/>
                        <w:autoSpaceDN w:val="0"/>
                        <w:adjustRightInd w:val="0"/>
                        <w:spacing w:after="0"/>
                        <w:rPr>
                          <w:b/>
                          <w:sz w:val="16"/>
                          <w:szCs w:val="16"/>
                        </w:rPr>
                      </w:pPr>
                      <w:r w:rsidRPr="00294092">
                        <w:rPr>
                          <w:b/>
                          <w:sz w:val="16"/>
                          <w:szCs w:val="16"/>
                        </w:rPr>
                        <w:t>You can also talk to your school; we can help you explore options for support</w:t>
                      </w:r>
                    </w:p>
                    <w:p w14:paraId="24EF9A45" w14:textId="77777777" w:rsidR="0023270B" w:rsidRPr="00294092" w:rsidRDefault="0023270B" w:rsidP="0023270B">
                      <w:pPr>
                        <w:spacing w:after="0"/>
                        <w:rPr>
                          <w:b/>
                          <w:sz w:val="16"/>
                          <w:szCs w:val="16"/>
                        </w:rPr>
                      </w:pPr>
                    </w:p>
                  </w:txbxContent>
                </v:textbox>
                <w10:wrap type="square" anchorx="page" anchory="page"/>
              </v:shape>
            </w:pict>
          </mc:Fallback>
        </mc:AlternateContent>
      </w:r>
      <w:r w:rsidRPr="00294092">
        <w:rPr>
          <w:rFonts w:eastAsiaTheme="minorHAnsi"/>
          <w:sz w:val="18"/>
          <w:szCs w:val="18"/>
        </w:rPr>
        <w:t>Your child</w:t>
      </w:r>
      <w:r>
        <w:rPr>
          <w:rFonts w:eastAsiaTheme="minorHAnsi"/>
          <w:sz w:val="18"/>
          <w:szCs w:val="18"/>
        </w:rPr>
        <w:t>/youth</w:t>
      </w:r>
      <w:r w:rsidRPr="00294092">
        <w:rPr>
          <w:rFonts w:eastAsiaTheme="minorHAnsi"/>
          <w:sz w:val="18"/>
          <w:szCs w:val="18"/>
        </w:rPr>
        <w:t xml:space="preserve"> may have a lot of questions. They may want to know exactly what happened. The school will have provided your child with information about the incident. Details about the way a suicide occurred will not be given to students, as this information is potentially harmful to their wellbeing. As parents, it is important to steer discussion towards the positive “help-seeking” actions which young people can take. This includes talking to a trusted adult, such as a parent, counsellor, teacher, relative or friend.</w:t>
      </w:r>
    </w:p>
    <w:p w14:paraId="1B388D80" w14:textId="77777777" w:rsidR="0023270B" w:rsidRPr="00294092" w:rsidRDefault="0023270B" w:rsidP="0023270B">
      <w:pPr>
        <w:spacing w:after="0"/>
        <w:rPr>
          <w:rFonts w:eastAsiaTheme="minorHAnsi"/>
          <w:sz w:val="18"/>
          <w:szCs w:val="18"/>
        </w:rPr>
      </w:pPr>
    </w:p>
    <w:p w14:paraId="63991C66" w14:textId="77777777" w:rsidR="0023270B" w:rsidRDefault="0023270B" w:rsidP="0023270B">
      <w:pPr>
        <w:spacing w:after="0"/>
        <w:rPr>
          <w:rFonts w:eastAsiaTheme="minorHAnsi"/>
          <w:sz w:val="18"/>
          <w:szCs w:val="18"/>
        </w:rPr>
      </w:pPr>
      <w:r>
        <w:rPr>
          <w:rFonts w:eastAsiaTheme="minorHAnsi"/>
          <w:sz w:val="18"/>
          <w:szCs w:val="18"/>
        </w:rPr>
        <w:t xml:space="preserve">Key message after a crisis:  </w:t>
      </w:r>
      <w:r w:rsidRPr="00294092">
        <w:rPr>
          <w:rFonts w:eastAsiaTheme="minorHAnsi"/>
          <w:sz w:val="18"/>
          <w:szCs w:val="18"/>
        </w:rPr>
        <w:t xml:space="preserve">“Tell an adult if you are worried about </w:t>
      </w:r>
      <w:r>
        <w:rPr>
          <w:rFonts w:eastAsiaTheme="minorHAnsi"/>
          <w:sz w:val="18"/>
          <w:szCs w:val="18"/>
        </w:rPr>
        <w:t xml:space="preserve">yourself or a </w:t>
      </w:r>
      <w:r w:rsidRPr="00294092">
        <w:rPr>
          <w:rFonts w:eastAsiaTheme="minorHAnsi"/>
          <w:sz w:val="18"/>
          <w:szCs w:val="18"/>
        </w:rPr>
        <w:t>friend</w:t>
      </w:r>
      <w:r>
        <w:rPr>
          <w:rFonts w:eastAsiaTheme="minorHAnsi"/>
          <w:sz w:val="18"/>
          <w:szCs w:val="18"/>
        </w:rPr>
        <w:t>.</w:t>
      </w:r>
      <w:r w:rsidRPr="00294092">
        <w:rPr>
          <w:rFonts w:eastAsiaTheme="minorHAnsi"/>
          <w:sz w:val="18"/>
          <w:szCs w:val="18"/>
        </w:rPr>
        <w:t xml:space="preserve">” </w:t>
      </w:r>
      <w:r>
        <w:rPr>
          <w:rFonts w:eastAsiaTheme="minorHAnsi"/>
          <w:sz w:val="18"/>
          <w:szCs w:val="18"/>
        </w:rPr>
        <w:t xml:space="preserve"> </w:t>
      </w:r>
    </w:p>
    <w:p w14:paraId="03E3580A" w14:textId="77777777" w:rsidR="0023270B" w:rsidRPr="00294092" w:rsidRDefault="0023270B" w:rsidP="0023270B">
      <w:pPr>
        <w:spacing w:after="0"/>
        <w:rPr>
          <w:rFonts w:eastAsiaTheme="minorHAnsi"/>
          <w:sz w:val="18"/>
          <w:szCs w:val="18"/>
        </w:rPr>
      </w:pPr>
    </w:p>
    <w:p w14:paraId="43B52916" w14:textId="77777777" w:rsidR="0023270B" w:rsidRPr="00294092" w:rsidRDefault="0023270B" w:rsidP="0023270B">
      <w:pPr>
        <w:spacing w:after="0"/>
        <w:rPr>
          <w:rFonts w:eastAsiaTheme="minorHAnsi"/>
          <w:sz w:val="18"/>
          <w:szCs w:val="18"/>
        </w:rPr>
      </w:pPr>
      <w:r w:rsidRPr="00294092">
        <w:rPr>
          <w:rFonts w:eastAsiaTheme="minorHAnsi"/>
          <w:sz w:val="18"/>
          <w:szCs w:val="18"/>
        </w:rPr>
        <w:lastRenderedPageBreak/>
        <w:t>This is an important message to share with your child</w:t>
      </w:r>
      <w:r>
        <w:rPr>
          <w:rFonts w:eastAsiaTheme="minorHAnsi"/>
          <w:sz w:val="18"/>
          <w:szCs w:val="18"/>
        </w:rPr>
        <w:t>/youth</w:t>
      </w:r>
      <w:r w:rsidRPr="00294092">
        <w:rPr>
          <w:rFonts w:eastAsiaTheme="minorHAnsi"/>
          <w:sz w:val="18"/>
          <w:szCs w:val="18"/>
        </w:rPr>
        <w:t xml:space="preserve"> in any discussion about suicide. Adolescents sometimes share their feelings about death with friends – in conversations, letters, emails, text messages and on the internet. If they suspect a friend may be about to hurt themselves, they should tell an adult immediately. </w:t>
      </w:r>
    </w:p>
    <w:p w14:paraId="17F60657" w14:textId="77777777" w:rsidR="0023270B" w:rsidRPr="00294092" w:rsidRDefault="0023270B" w:rsidP="0023270B">
      <w:pPr>
        <w:spacing w:after="0"/>
        <w:rPr>
          <w:rFonts w:eastAsiaTheme="minorHAnsi"/>
          <w:sz w:val="18"/>
          <w:szCs w:val="18"/>
        </w:rPr>
      </w:pPr>
    </w:p>
    <w:p w14:paraId="545DE6CF" w14:textId="77777777" w:rsidR="0023270B" w:rsidRPr="00294092" w:rsidRDefault="0023270B" w:rsidP="0023270B">
      <w:pPr>
        <w:spacing w:after="0"/>
        <w:rPr>
          <w:rFonts w:eastAsiaTheme="minorHAnsi"/>
          <w:sz w:val="18"/>
          <w:szCs w:val="18"/>
        </w:rPr>
      </w:pPr>
      <w:r w:rsidRPr="00294092">
        <w:rPr>
          <w:rFonts w:eastAsiaTheme="minorHAnsi"/>
          <w:sz w:val="18"/>
          <w:szCs w:val="18"/>
        </w:rPr>
        <w:t>Be aware that you or your child may be affected by the media’s responses to the even</w:t>
      </w:r>
      <w:r>
        <w:rPr>
          <w:rFonts w:eastAsiaTheme="minorHAnsi"/>
          <w:sz w:val="18"/>
          <w:szCs w:val="18"/>
        </w:rPr>
        <w:t>t.</w:t>
      </w:r>
      <w:r w:rsidRPr="00294092">
        <w:rPr>
          <w:rFonts w:eastAsiaTheme="minorHAnsi"/>
          <w:sz w:val="18"/>
          <w:szCs w:val="18"/>
        </w:rPr>
        <w:t xml:space="preserve"> You may decide to protect your family against certain coverage. You may choose to watch the news together, so you can discuss any concerns that are raised and ensure your child</w:t>
      </w:r>
      <w:r>
        <w:rPr>
          <w:rFonts w:eastAsiaTheme="minorHAnsi"/>
          <w:sz w:val="18"/>
          <w:szCs w:val="18"/>
        </w:rPr>
        <w:t>/youth</w:t>
      </w:r>
      <w:r w:rsidRPr="00294092">
        <w:rPr>
          <w:rFonts w:eastAsiaTheme="minorHAnsi"/>
          <w:sz w:val="18"/>
          <w:szCs w:val="18"/>
        </w:rPr>
        <w:t xml:space="preserve"> feels supported. Hopefully, media reporting of specific youth suicides will not occur. However, if it does, be aware that it can contribute to young people’s vulnerability.</w:t>
      </w:r>
    </w:p>
    <w:p w14:paraId="316C7DAC" w14:textId="77777777" w:rsidR="0023270B" w:rsidRPr="00294092" w:rsidRDefault="0023270B" w:rsidP="0023270B">
      <w:pPr>
        <w:spacing w:after="0"/>
        <w:rPr>
          <w:rFonts w:eastAsiaTheme="minorHAnsi"/>
          <w:sz w:val="18"/>
          <w:szCs w:val="18"/>
        </w:rPr>
      </w:pPr>
    </w:p>
    <w:p w14:paraId="2A1E0D99" w14:textId="77777777" w:rsidR="0023270B" w:rsidRPr="00294092" w:rsidRDefault="0023270B" w:rsidP="0023270B">
      <w:pPr>
        <w:spacing w:after="0"/>
        <w:rPr>
          <w:rFonts w:eastAsiaTheme="minorHAnsi"/>
          <w:sz w:val="18"/>
          <w:szCs w:val="18"/>
        </w:rPr>
      </w:pPr>
      <w:r w:rsidRPr="00294092">
        <w:rPr>
          <w:rFonts w:eastAsiaTheme="minorHAnsi"/>
          <w:sz w:val="18"/>
          <w:szCs w:val="18"/>
        </w:rPr>
        <w:t xml:space="preserve">When you speak with other members of the community, reinforce that the best approach is to respect the bereaved/affected family, avoid glamourizing or sensationalizing suicide, and encourage help-seeking actions in young people. Young people should also encourage help-seeking in any friends they have concerns about. </w:t>
      </w:r>
    </w:p>
    <w:p w14:paraId="5DFC5F73" w14:textId="77777777" w:rsidR="0023270B" w:rsidRPr="00294092" w:rsidRDefault="0023270B" w:rsidP="0023270B">
      <w:pPr>
        <w:spacing w:after="0"/>
        <w:rPr>
          <w:rFonts w:eastAsiaTheme="minorHAnsi"/>
          <w:sz w:val="18"/>
          <w:szCs w:val="18"/>
        </w:rPr>
      </w:pPr>
    </w:p>
    <w:p w14:paraId="35E6B9CF" w14:textId="77777777" w:rsidR="0023270B" w:rsidRPr="00294092" w:rsidRDefault="0023270B" w:rsidP="0023270B">
      <w:pPr>
        <w:spacing w:after="0"/>
        <w:rPr>
          <w:rFonts w:eastAsiaTheme="minorHAnsi"/>
          <w:sz w:val="18"/>
          <w:szCs w:val="18"/>
        </w:rPr>
      </w:pPr>
      <w:r w:rsidRPr="00294092">
        <w:rPr>
          <w:rFonts w:eastAsiaTheme="minorHAnsi"/>
          <w:sz w:val="18"/>
          <w:szCs w:val="18"/>
        </w:rPr>
        <w:t>Some reactions can happen weeks, months or a year after an event</w:t>
      </w:r>
      <w:r>
        <w:rPr>
          <w:rFonts w:eastAsiaTheme="minorHAnsi"/>
          <w:sz w:val="18"/>
          <w:szCs w:val="18"/>
        </w:rPr>
        <w:t xml:space="preserve">. </w:t>
      </w:r>
      <w:r w:rsidRPr="00294092">
        <w:rPr>
          <w:rFonts w:eastAsiaTheme="minorHAnsi"/>
          <w:sz w:val="18"/>
          <w:szCs w:val="18"/>
        </w:rPr>
        <w:t xml:space="preserve"> If you are concerned about your child’s reaction and </w:t>
      </w:r>
      <w:proofErr w:type="spellStart"/>
      <w:r w:rsidRPr="00294092">
        <w:rPr>
          <w:rFonts w:eastAsiaTheme="minorHAnsi"/>
          <w:sz w:val="18"/>
          <w:szCs w:val="18"/>
        </w:rPr>
        <w:t>behaviour</w:t>
      </w:r>
      <w:proofErr w:type="spellEnd"/>
      <w:r w:rsidRPr="00294092">
        <w:rPr>
          <w:rFonts w:eastAsiaTheme="minorHAnsi"/>
          <w:sz w:val="18"/>
          <w:szCs w:val="18"/>
        </w:rPr>
        <w:t xml:space="preserve"> (such as changes in their socializing or school work), it is important to speak to the principal or student counselor at their school or a GP. This may result in a referral to a counselor for a mental health and/or risk assessment.</w:t>
      </w:r>
    </w:p>
    <w:p w14:paraId="6F731DC7" w14:textId="77777777" w:rsidR="0023270B" w:rsidRPr="00294092" w:rsidRDefault="0023270B" w:rsidP="0023270B">
      <w:pPr>
        <w:spacing w:after="0"/>
        <w:rPr>
          <w:rFonts w:eastAsiaTheme="minorHAnsi"/>
          <w:sz w:val="18"/>
          <w:szCs w:val="18"/>
        </w:rPr>
      </w:pPr>
    </w:p>
    <w:p w14:paraId="2E4A447E" w14:textId="77777777" w:rsidR="0023270B" w:rsidRPr="00294092" w:rsidRDefault="0023270B" w:rsidP="0023270B">
      <w:pPr>
        <w:spacing w:after="0"/>
        <w:rPr>
          <w:rFonts w:eastAsiaTheme="minorHAnsi"/>
          <w:sz w:val="18"/>
          <w:szCs w:val="18"/>
        </w:rPr>
      </w:pPr>
      <w:r w:rsidRPr="00294092">
        <w:rPr>
          <w:rFonts w:eastAsiaTheme="minorHAnsi"/>
          <w:sz w:val="18"/>
          <w:szCs w:val="18"/>
        </w:rPr>
        <w:t>And, finally, please be aware that school staff will also be affected</w:t>
      </w:r>
      <w:r>
        <w:rPr>
          <w:rFonts w:eastAsiaTheme="minorHAnsi"/>
          <w:sz w:val="18"/>
          <w:szCs w:val="18"/>
        </w:rPr>
        <w:t xml:space="preserve"> by this tragedy</w:t>
      </w:r>
      <w:r w:rsidRPr="00294092">
        <w:rPr>
          <w:rFonts w:eastAsiaTheme="minorHAnsi"/>
          <w:sz w:val="18"/>
          <w:szCs w:val="18"/>
        </w:rPr>
        <w:t xml:space="preserve">. While everyone will be working towards normalizing school routines, some staff will be managing </w:t>
      </w:r>
      <w:r>
        <w:rPr>
          <w:rFonts w:eastAsiaTheme="minorHAnsi"/>
          <w:sz w:val="18"/>
          <w:szCs w:val="18"/>
        </w:rPr>
        <w:t xml:space="preserve">very </w:t>
      </w:r>
      <w:r w:rsidRPr="00294092">
        <w:rPr>
          <w:rFonts w:eastAsiaTheme="minorHAnsi"/>
          <w:sz w:val="18"/>
          <w:szCs w:val="18"/>
        </w:rPr>
        <w:t xml:space="preserve">difficult emotions. </w:t>
      </w:r>
      <w:r>
        <w:rPr>
          <w:rFonts w:eastAsiaTheme="minorHAnsi"/>
          <w:sz w:val="18"/>
          <w:szCs w:val="18"/>
        </w:rPr>
        <w:t>We will do all we can to support our staff as well as our students, but w</w:t>
      </w:r>
      <w:r w:rsidRPr="00294092">
        <w:rPr>
          <w:rFonts w:eastAsiaTheme="minorHAnsi"/>
          <w:sz w:val="18"/>
          <w:szCs w:val="18"/>
        </w:rPr>
        <w:t xml:space="preserve">e </w:t>
      </w:r>
      <w:r>
        <w:rPr>
          <w:rFonts w:eastAsiaTheme="minorHAnsi"/>
          <w:sz w:val="18"/>
          <w:szCs w:val="18"/>
        </w:rPr>
        <w:t xml:space="preserve">might all need extra </w:t>
      </w:r>
      <w:r w:rsidRPr="00294092">
        <w:rPr>
          <w:rFonts w:eastAsiaTheme="minorHAnsi"/>
          <w:sz w:val="18"/>
          <w:szCs w:val="18"/>
        </w:rPr>
        <w:t>pa</w:t>
      </w:r>
      <w:r>
        <w:rPr>
          <w:rFonts w:eastAsiaTheme="minorHAnsi"/>
          <w:sz w:val="18"/>
          <w:szCs w:val="18"/>
        </w:rPr>
        <w:t xml:space="preserve">tience and care, during the next while. </w:t>
      </w:r>
      <w:r w:rsidRPr="00294092">
        <w:rPr>
          <w:rFonts w:eastAsiaTheme="minorHAnsi"/>
          <w:sz w:val="18"/>
          <w:szCs w:val="18"/>
        </w:rPr>
        <w:t xml:space="preserve"> </w:t>
      </w:r>
    </w:p>
    <w:p w14:paraId="3E450EFB" w14:textId="77777777" w:rsidR="00C015BB" w:rsidRDefault="00C015BB"/>
    <w:sectPr w:rsidR="00C015BB" w:rsidSect="00DF573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D7420"/>
    <w:multiLevelType w:val="hybridMultilevel"/>
    <w:tmpl w:val="7158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A2E4E"/>
    <w:multiLevelType w:val="hybridMultilevel"/>
    <w:tmpl w:val="68305D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7379A8"/>
    <w:multiLevelType w:val="hybridMultilevel"/>
    <w:tmpl w:val="5072BAC6"/>
    <w:lvl w:ilvl="0" w:tplc="19D69CF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53B85"/>
    <w:multiLevelType w:val="hybridMultilevel"/>
    <w:tmpl w:val="26E8EC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8B"/>
    <w:rsid w:val="001045B8"/>
    <w:rsid w:val="00181457"/>
    <w:rsid w:val="001B507F"/>
    <w:rsid w:val="0023270B"/>
    <w:rsid w:val="00280295"/>
    <w:rsid w:val="00357A2F"/>
    <w:rsid w:val="004F56B1"/>
    <w:rsid w:val="004F6E8B"/>
    <w:rsid w:val="005D163B"/>
    <w:rsid w:val="00652877"/>
    <w:rsid w:val="00795F9E"/>
    <w:rsid w:val="007A24E6"/>
    <w:rsid w:val="00826F7B"/>
    <w:rsid w:val="008E7557"/>
    <w:rsid w:val="0091367C"/>
    <w:rsid w:val="00995B4C"/>
    <w:rsid w:val="009F74E4"/>
    <w:rsid w:val="00A957A1"/>
    <w:rsid w:val="00B06E87"/>
    <w:rsid w:val="00B60992"/>
    <w:rsid w:val="00B71231"/>
    <w:rsid w:val="00BE070E"/>
    <w:rsid w:val="00C014D3"/>
    <w:rsid w:val="00C015BB"/>
    <w:rsid w:val="00CD6C7A"/>
    <w:rsid w:val="00DC0D5A"/>
    <w:rsid w:val="00DF5731"/>
    <w:rsid w:val="00ED3E45"/>
    <w:rsid w:val="00FA6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52879"/>
  <w15:docId w15:val="{5AD7FB18-5FC3-4769-A81A-FE7EBFD0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E8B"/>
    <w:pPr>
      <w:spacing w:after="240" w:line="240" w:lineRule="auto"/>
    </w:pPr>
    <w:rPr>
      <w:rFonts w:ascii="Arial" w:eastAsia="Calibri" w:hAnsi="Arial" w:cs="Arial"/>
      <w:sz w:val="24"/>
      <w:szCs w:val="24"/>
    </w:rPr>
  </w:style>
  <w:style w:type="paragraph" w:styleId="Heading3">
    <w:name w:val="heading 3"/>
    <w:basedOn w:val="Normal"/>
    <w:next w:val="Normal"/>
    <w:link w:val="Heading3Char"/>
    <w:uiPriority w:val="9"/>
    <w:unhideWhenUsed/>
    <w:qFormat/>
    <w:rsid w:val="004F6E8B"/>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E8B"/>
    <w:rPr>
      <w:rFonts w:ascii="Arial" w:eastAsiaTheme="majorEastAsia" w:hAnsi="Arial" w:cstheme="majorBidi"/>
      <w:b/>
      <w:bCs/>
      <w:sz w:val="24"/>
      <w:szCs w:val="24"/>
    </w:rPr>
  </w:style>
  <w:style w:type="paragraph" w:styleId="ListParagraph">
    <w:name w:val="List Paragraph"/>
    <w:basedOn w:val="Normal"/>
    <w:uiPriority w:val="34"/>
    <w:qFormat/>
    <w:rsid w:val="00795F9E"/>
    <w:pPr>
      <w:ind w:left="720"/>
      <w:contextualSpacing/>
    </w:pPr>
  </w:style>
  <w:style w:type="character" w:styleId="Hyperlink">
    <w:name w:val="Hyperlink"/>
    <w:basedOn w:val="DefaultParagraphFont"/>
    <w:uiPriority w:val="99"/>
    <w:unhideWhenUsed/>
    <w:rsid w:val="00795F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95658">
      <w:bodyDiv w:val="1"/>
      <w:marLeft w:val="0"/>
      <w:marRight w:val="0"/>
      <w:marTop w:val="0"/>
      <w:marBottom w:val="0"/>
      <w:divBdr>
        <w:top w:val="none" w:sz="0" w:space="0" w:color="auto"/>
        <w:left w:val="none" w:sz="0" w:space="0" w:color="auto"/>
        <w:bottom w:val="none" w:sz="0" w:space="0" w:color="auto"/>
        <w:right w:val="none" w:sz="0" w:space="0" w:color="auto"/>
      </w:divBdr>
    </w:div>
    <w:div w:id="1738353896">
      <w:bodyDiv w:val="1"/>
      <w:marLeft w:val="0"/>
      <w:marRight w:val="0"/>
      <w:marTop w:val="0"/>
      <w:marBottom w:val="0"/>
      <w:divBdr>
        <w:top w:val="none" w:sz="0" w:space="0" w:color="auto"/>
        <w:left w:val="none" w:sz="0" w:space="0" w:color="auto"/>
        <w:bottom w:val="none" w:sz="0" w:space="0" w:color="auto"/>
        <w:right w:val="none" w:sz="0" w:space="0" w:color="auto"/>
      </w:divBdr>
      <w:divsChild>
        <w:div w:id="1922519788">
          <w:blockQuote w:val="1"/>
          <w:marLeft w:val="600"/>
          <w:marRight w:val="0"/>
          <w:marTop w:val="0"/>
          <w:marBottom w:val="0"/>
          <w:divBdr>
            <w:top w:val="none" w:sz="0" w:space="0" w:color="auto"/>
            <w:left w:val="none" w:sz="0" w:space="0" w:color="auto"/>
            <w:bottom w:val="none" w:sz="0" w:space="0" w:color="auto"/>
            <w:right w:val="none" w:sz="0" w:space="0" w:color="auto"/>
          </w:divBdr>
          <w:divsChild>
            <w:div w:id="776632628">
              <w:blockQuote w:val="1"/>
              <w:marLeft w:val="600"/>
              <w:marRight w:val="0"/>
              <w:marTop w:val="0"/>
              <w:marBottom w:val="0"/>
              <w:divBdr>
                <w:top w:val="none" w:sz="0" w:space="0" w:color="auto"/>
                <w:left w:val="none" w:sz="0" w:space="0" w:color="auto"/>
                <w:bottom w:val="none" w:sz="0" w:space="0" w:color="auto"/>
                <w:right w:val="none" w:sz="0" w:space="0" w:color="auto"/>
              </w:divBdr>
              <w:divsChild>
                <w:div w:id="54161634">
                  <w:blockQuote w:val="1"/>
                  <w:marLeft w:val="600"/>
                  <w:marRight w:val="0"/>
                  <w:marTop w:val="0"/>
                  <w:marBottom w:val="0"/>
                  <w:divBdr>
                    <w:top w:val="none" w:sz="0" w:space="0" w:color="auto"/>
                    <w:left w:val="none" w:sz="0" w:space="0" w:color="auto"/>
                    <w:bottom w:val="none" w:sz="0" w:space="0" w:color="auto"/>
                    <w:right w:val="none" w:sz="0" w:space="0" w:color="auto"/>
                  </w:divBdr>
                  <w:divsChild>
                    <w:div w:id="1363554454">
                      <w:blockQuote w:val="1"/>
                      <w:marLeft w:val="600"/>
                      <w:marRight w:val="0"/>
                      <w:marTop w:val="0"/>
                      <w:marBottom w:val="0"/>
                      <w:divBdr>
                        <w:top w:val="none" w:sz="0" w:space="0" w:color="auto"/>
                        <w:left w:val="none" w:sz="0" w:space="0" w:color="auto"/>
                        <w:bottom w:val="none" w:sz="0" w:space="0" w:color="auto"/>
                        <w:right w:val="none" w:sz="0" w:space="0" w:color="auto"/>
                      </w:divBdr>
                      <w:divsChild>
                        <w:div w:id="2266934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9128549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415839">
          <w:blockQuote w:val="1"/>
          <w:marLeft w:val="600"/>
          <w:marRight w:val="0"/>
          <w:marTop w:val="0"/>
          <w:marBottom w:val="0"/>
          <w:divBdr>
            <w:top w:val="none" w:sz="0" w:space="0" w:color="auto"/>
            <w:left w:val="none" w:sz="0" w:space="0" w:color="auto"/>
            <w:bottom w:val="none" w:sz="0" w:space="0" w:color="auto"/>
            <w:right w:val="none" w:sz="0" w:space="0" w:color="auto"/>
          </w:divBdr>
          <w:divsChild>
            <w:div w:id="1254630566">
              <w:blockQuote w:val="1"/>
              <w:marLeft w:val="600"/>
              <w:marRight w:val="0"/>
              <w:marTop w:val="0"/>
              <w:marBottom w:val="0"/>
              <w:divBdr>
                <w:top w:val="none" w:sz="0" w:space="0" w:color="auto"/>
                <w:left w:val="none" w:sz="0" w:space="0" w:color="auto"/>
                <w:bottom w:val="none" w:sz="0" w:space="0" w:color="auto"/>
                <w:right w:val="none" w:sz="0" w:space="0" w:color="auto"/>
              </w:divBdr>
              <w:divsChild>
                <w:div w:id="763307783">
                  <w:blockQuote w:val="1"/>
                  <w:marLeft w:val="600"/>
                  <w:marRight w:val="0"/>
                  <w:marTop w:val="0"/>
                  <w:marBottom w:val="0"/>
                  <w:divBdr>
                    <w:top w:val="none" w:sz="0" w:space="0" w:color="auto"/>
                    <w:left w:val="none" w:sz="0" w:space="0" w:color="auto"/>
                    <w:bottom w:val="none" w:sz="0" w:space="0" w:color="auto"/>
                    <w:right w:val="none" w:sz="0" w:space="0" w:color="auto"/>
                  </w:divBdr>
                  <w:divsChild>
                    <w:div w:id="145663274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8247634">
                          <w:blockQuote w:val="1"/>
                          <w:marLeft w:val="600"/>
                          <w:marRight w:val="0"/>
                          <w:marTop w:val="0"/>
                          <w:marBottom w:val="0"/>
                          <w:divBdr>
                            <w:top w:val="none" w:sz="0" w:space="0" w:color="auto"/>
                            <w:left w:val="none" w:sz="0" w:space="0" w:color="auto"/>
                            <w:bottom w:val="none" w:sz="0" w:space="0" w:color="auto"/>
                            <w:right w:val="none" w:sz="0" w:space="0" w:color="auto"/>
                          </w:divBdr>
                          <w:divsChild>
                            <w:div w:id="130511414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here247.ca" TargetMode="External"/><Relationship Id="rId18" Type="http://schemas.openxmlformats.org/officeDocument/2006/relationships/hyperlink" Target="http://www.cmhaww.ca" TargetMode="External"/><Relationship Id="rId3" Type="http://schemas.openxmlformats.org/officeDocument/2006/relationships/settings" Target="settings.xml"/><Relationship Id="rId7" Type="http://schemas.openxmlformats.org/officeDocument/2006/relationships/hyperlink" Target="http://www.here247.ca" TargetMode="External"/><Relationship Id="rId12" Type="http://schemas.openxmlformats.org/officeDocument/2006/relationships/hyperlink" Target="http://www.cmhaww.ca" TargetMode="External"/><Relationship Id="rId17" Type="http://schemas.openxmlformats.org/officeDocument/2006/relationships/hyperlink" Target="http://www.sacwd.ca/" TargetMode="External"/><Relationship Id="rId2" Type="http://schemas.openxmlformats.org/officeDocument/2006/relationships/styles" Target="styles.xml"/><Relationship Id="rId16" Type="http://schemas.openxmlformats.org/officeDocument/2006/relationships/hyperlink" Target="http://www.kidshelpphone.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ellingtoncdsb.ca/mentalhealth/pages/" TargetMode="External"/><Relationship Id="rId11" Type="http://schemas.openxmlformats.org/officeDocument/2006/relationships/hyperlink" Target="http://www.sacwd.ca/" TargetMode="External"/><Relationship Id="rId5" Type="http://schemas.openxmlformats.org/officeDocument/2006/relationships/hyperlink" Target="https://dcafs.on.ca/" TargetMode="External"/><Relationship Id="rId15" Type="http://schemas.openxmlformats.org/officeDocument/2006/relationships/hyperlink" Target="https://dcafs.on.ca/" TargetMode="External"/><Relationship Id="rId10" Type="http://schemas.openxmlformats.org/officeDocument/2006/relationships/hyperlink" Target="http://www.kidshelpphone.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cafs.on.ca/"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5871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Kenyon</dc:creator>
  <cp:lastModifiedBy>Martin Bauman</cp:lastModifiedBy>
  <cp:revision>2</cp:revision>
  <dcterms:created xsi:type="dcterms:W3CDTF">2017-11-02T17:38:00Z</dcterms:created>
  <dcterms:modified xsi:type="dcterms:W3CDTF">2017-11-02T17:38:00Z</dcterms:modified>
</cp:coreProperties>
</file>